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Default="005158CE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076F4A" w:rsidRPr="00076F4A">
        <w:rPr>
          <w:sz w:val="28"/>
          <w:szCs w:val="28"/>
        </w:rPr>
        <w:t>:</w:t>
      </w:r>
      <w:r w:rsidR="00BE0EF9">
        <w:rPr>
          <w:sz w:val="28"/>
          <w:szCs w:val="28"/>
        </w:rPr>
        <w:t xml:space="preserve"> </w:t>
      </w:r>
      <w:r w:rsidR="00BE0EF9" w:rsidRPr="001B4A09">
        <w:rPr>
          <w:b/>
          <w:sz w:val="28"/>
          <w:szCs w:val="28"/>
        </w:rPr>
        <w:t>«Мировая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AC22ED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8E783B" w:rsidRPr="008C6AA3" w:rsidRDefault="00BE0EF9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БИРЖЕВОЕ ДЕЛО</w:t>
      </w: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Pr="00BE0EF9" w:rsidRDefault="00A2102D" w:rsidP="00A2102D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Уровень высшего образования: Бакалавриат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Направление подготовки: </w:t>
      </w:r>
      <w:r w:rsidR="00BE0EF9" w:rsidRPr="00BE0EF9">
        <w:rPr>
          <w:b/>
          <w:sz w:val="28"/>
          <w:szCs w:val="28"/>
        </w:rPr>
        <w:t>38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3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1</w:t>
      </w:r>
      <w:r w:rsidRPr="00BE0EF9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Направленность (профиль):</w:t>
      </w:r>
      <w:r w:rsidR="00045917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Мировая 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Квалификация (степень) выпускника: </w:t>
      </w:r>
      <w:r w:rsidR="00801CB1" w:rsidRPr="00BE0EF9">
        <w:rPr>
          <w:b/>
          <w:sz w:val="28"/>
          <w:szCs w:val="28"/>
        </w:rPr>
        <w:t>Б</w:t>
      </w:r>
      <w:r w:rsidRPr="00BE0EF9">
        <w:rPr>
          <w:b/>
          <w:sz w:val="28"/>
          <w:szCs w:val="28"/>
        </w:rPr>
        <w:t>акалавр</w:t>
      </w:r>
    </w:p>
    <w:p w:rsidR="00076F4A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Форма обучения: </w:t>
      </w:r>
      <w:r w:rsidR="00780CBD" w:rsidRPr="00BE0EF9">
        <w:rPr>
          <w:b/>
          <w:sz w:val="28"/>
          <w:szCs w:val="28"/>
        </w:rPr>
        <w:t>очная</w:t>
      </w:r>
    </w:p>
    <w:p w:rsidR="00993C5D" w:rsidRDefault="00AC22ED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набора: 2020</w:t>
      </w: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993C5D" w:rsidRDefault="00993C5D" w:rsidP="00076F4A">
      <w:pPr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Default="00AC22ED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AC22ED" w:rsidRPr="00780CBD" w:rsidRDefault="00AC22ED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9B0F30" w:rsidRDefault="009B0F30" w:rsidP="00076F4A">
      <w:pPr>
        <w:autoSpaceDE/>
        <w:autoSpaceDN/>
        <w:adjustRightInd/>
        <w:jc w:val="both"/>
        <w:rPr>
          <w:b/>
        </w:rPr>
      </w:pPr>
    </w:p>
    <w:p w:rsidR="00BE0EF9" w:rsidRDefault="00AE317C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Автор: </w:t>
      </w:r>
      <w:r w:rsidR="00BE0EF9" w:rsidRPr="00BE0EF9">
        <w:rPr>
          <w:b/>
          <w:color w:val="000000" w:themeColor="text1"/>
        </w:rPr>
        <w:t>Мустафин Т</w:t>
      </w:r>
      <w:r w:rsidR="001B4A09">
        <w:rPr>
          <w:b/>
          <w:color w:val="000000" w:themeColor="text1"/>
        </w:rPr>
        <w:t>.</w:t>
      </w:r>
      <w:r w:rsidR="00BE0EF9" w:rsidRPr="00BE0EF9">
        <w:rPr>
          <w:b/>
          <w:color w:val="000000" w:themeColor="text1"/>
        </w:rPr>
        <w:t>А</w:t>
      </w:r>
      <w:r w:rsidR="001B4A09">
        <w:rPr>
          <w:b/>
          <w:color w:val="000000" w:themeColor="text1"/>
        </w:rPr>
        <w:t>.</w:t>
      </w:r>
      <w:r w:rsidR="00BE0EF9" w:rsidRPr="00BE0EF9">
        <w:rPr>
          <w:b/>
          <w:color w:val="000000" w:themeColor="text1"/>
        </w:rPr>
        <w:t>, к.э.н., доцент</w:t>
      </w:r>
      <w:r w:rsidR="00076F4A" w:rsidRPr="00BE0EF9">
        <w:rPr>
          <w:b/>
        </w:rPr>
        <w:t>.</w:t>
      </w:r>
      <w:r w:rsidR="00076F4A">
        <w:rPr>
          <w:b/>
        </w:rPr>
        <w:t xml:space="preserve"> </w:t>
      </w:r>
    </w:p>
    <w:p w:rsidR="00076F4A" w:rsidRDefault="00076F4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>Рабочая программа дисциплины</w:t>
      </w:r>
      <w:r w:rsidR="00AE317C">
        <w:rPr>
          <w:b/>
        </w:rPr>
        <w:t xml:space="preserve">: </w:t>
      </w:r>
      <w:r w:rsidR="00BE0EF9">
        <w:rPr>
          <w:b/>
        </w:rPr>
        <w:t>«Биржевое дело»</w:t>
      </w:r>
      <w:r w:rsidR="00AE317C">
        <w:rPr>
          <w:b/>
        </w:rPr>
        <w:t xml:space="preserve"> – Москва: «Дипломатическая академия МИД Российской Ф</w:t>
      </w:r>
      <w:r w:rsidR="00A2102D">
        <w:rPr>
          <w:b/>
        </w:rPr>
        <w:t>едерации»,</w:t>
      </w:r>
      <w:r w:rsidR="00AC22ED">
        <w:rPr>
          <w:b/>
        </w:rPr>
        <w:t xml:space="preserve"> 2020</w:t>
      </w:r>
      <w:r w:rsidR="00AE317C">
        <w:rPr>
          <w:b/>
        </w:rPr>
        <w:t xml:space="preserve"> г.</w:t>
      </w:r>
    </w:p>
    <w:p w:rsidR="00AC22ED" w:rsidRDefault="00AC22ED" w:rsidP="00076F4A">
      <w:pPr>
        <w:autoSpaceDE/>
        <w:autoSpaceDN/>
        <w:adjustRightInd/>
        <w:jc w:val="both"/>
        <w:rPr>
          <w:b/>
        </w:rPr>
      </w:pPr>
    </w:p>
    <w:p w:rsidR="00AC22ED" w:rsidRDefault="00AC22ED" w:rsidP="00AC22ED">
      <w:pPr>
        <w:autoSpaceDE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№1327 от 12 ноября 2015 г. по направлению подготовк</w:t>
      </w:r>
      <w:r w:rsidR="002E5FC5">
        <w:rPr>
          <w:rFonts w:eastAsiaTheme="minorEastAsia"/>
          <w:b/>
        </w:rPr>
        <w:t>и: 38.03.01 Экономика</w:t>
      </w:r>
      <w:r>
        <w:rPr>
          <w:rFonts w:eastAsiaTheme="minorEastAsia"/>
          <w:b/>
        </w:rPr>
        <w:t xml:space="preserve"> и   утверждённой ОПОП ВО.</w:t>
      </w:r>
    </w:p>
    <w:p w:rsidR="00AC22ED" w:rsidRDefault="00AC22ED" w:rsidP="00AC22ED">
      <w:pPr>
        <w:autoSpaceDE/>
        <w:adjustRightInd/>
        <w:jc w:val="both"/>
        <w:rPr>
          <w:rFonts w:eastAsiaTheme="minorEastAsia"/>
          <w:b/>
        </w:rPr>
      </w:pPr>
    </w:p>
    <w:p w:rsidR="00AC22ED" w:rsidRDefault="00AC22ED" w:rsidP="00AC22ED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AC22ED" w:rsidRDefault="00AC22ED" w:rsidP="00AC22ED">
      <w:pPr>
        <w:autoSpaceDE/>
        <w:adjustRightInd/>
        <w:rPr>
          <w:b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AC22ED" w:rsidTr="00AC22ED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AC22ED" w:rsidRDefault="00AC22ED" w:rsidP="00AC2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AC22ED" w:rsidRDefault="00AC22ED" w:rsidP="00AC22E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</w:tr>
      <w:tr w:rsidR="00AC22ED" w:rsidTr="00AC22ED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AC22ED" w:rsidRDefault="00AC22ED" w:rsidP="00AC22ED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C22ED" w:rsidTr="00AC22ED">
        <w:trPr>
          <w:trHeight w:hRule="exact" w:val="68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AC22ED" w:rsidRDefault="00AC22ED" w:rsidP="00AC22ED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</w:tr>
      <w:tr w:rsidR="00AC22ED" w:rsidTr="00AC22ED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22ED" w:rsidRDefault="00AC22ED" w:rsidP="00AC22ED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AC22ED" w:rsidRDefault="00AC22ED" w:rsidP="00AC22ED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Рыбинец, к.э.н., доцент      </w:t>
            </w:r>
          </w:p>
          <w:p w:rsidR="00AC22ED" w:rsidRDefault="00AC22ED" w:rsidP="00AC22ED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библиотеки                                       Ю.В.  Толкачева </w:t>
            </w:r>
          </w:p>
          <w:p w:rsidR="00AC22ED" w:rsidRDefault="00AC22ED" w:rsidP="00AC22ED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AC22ED" w:rsidTr="00AC22ED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AC22ED" w:rsidRDefault="00AC22ED" w:rsidP="00AC22ED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AC22ED" w:rsidRDefault="00AC22ED" w:rsidP="00AC2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д.полит.н., проф.</w:t>
            </w:r>
          </w:p>
          <w:p w:rsidR="00AC22ED" w:rsidRDefault="00AC22ED" w:rsidP="00AC22ED">
            <w:pPr>
              <w:rPr>
                <w:b/>
                <w:bCs/>
              </w:rPr>
            </w:pPr>
          </w:p>
          <w:p w:rsidR="00AC22ED" w:rsidRDefault="00AC22ED" w:rsidP="00AC22E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>
            <w:pPr>
              <w:ind w:left="562"/>
              <w:rPr>
                <w:b/>
                <w:bCs/>
              </w:rPr>
            </w:pPr>
          </w:p>
        </w:tc>
      </w:tr>
      <w:tr w:rsidR="00AC22ED" w:rsidTr="00AC22ED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AC22ED" w:rsidRDefault="00AC22ED" w:rsidP="00AC22ED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AC22ED" w:rsidTr="00AC22ED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AC22ED" w:rsidRDefault="00AC22ED" w:rsidP="00AC22E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2ED" w:rsidRDefault="00AC22ED" w:rsidP="00AC22E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ED" w:rsidRDefault="00AC22ED" w:rsidP="00AC22ED"/>
        </w:tc>
      </w:tr>
    </w:tbl>
    <w:p w:rsidR="00AC22ED" w:rsidRDefault="00AC22ED" w:rsidP="00076F4A">
      <w:pPr>
        <w:autoSpaceDE/>
        <w:autoSpaceDN/>
        <w:adjustRightInd/>
        <w:jc w:val="both"/>
        <w:rPr>
          <w:b/>
        </w:rPr>
      </w:pPr>
    </w:p>
    <w:p w:rsidR="00AC22ED" w:rsidRDefault="00AC22ED" w:rsidP="00076F4A">
      <w:pPr>
        <w:autoSpaceDE/>
        <w:autoSpaceDN/>
        <w:adjustRightInd/>
        <w:jc w:val="both"/>
        <w:rPr>
          <w:b/>
        </w:rPr>
      </w:pP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982F59" w:rsidRPr="00933F6E" w:rsidRDefault="00982F59" w:rsidP="00061092">
      <w:pPr>
        <w:autoSpaceDE/>
        <w:autoSpaceDN/>
        <w:adjustRightInd/>
        <w:jc w:val="both"/>
        <w:rPr>
          <w:rFonts w:eastAsiaTheme="minorEastAsia"/>
          <w:b/>
        </w:rPr>
      </w:pPr>
    </w:p>
    <w:p w:rsidR="00061092" w:rsidRPr="00933F6E" w:rsidRDefault="00061092" w:rsidP="00061092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076F4A" w:rsidRDefault="00076F4A" w:rsidP="008C6AA3">
      <w:pPr>
        <w:autoSpaceDE/>
        <w:autoSpaceDN/>
        <w:adjustRightInd/>
        <w:jc w:val="center"/>
        <w:rPr>
          <w:b/>
        </w:rPr>
      </w:pPr>
    </w:p>
    <w:p w:rsidR="007E1D7E" w:rsidRPr="00076F4A" w:rsidRDefault="007E1D7E" w:rsidP="008C6AA3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BE0EF9" w:rsidRDefault="00BE0EF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B95BF6" w:rsidRDefault="002347EF" w:rsidP="00B05C5D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Наименование дисциплины</w:t>
      </w:r>
      <w:r w:rsidR="00BE0EF9">
        <w:rPr>
          <w:b/>
        </w:rPr>
        <w:t>:</w:t>
      </w:r>
    </w:p>
    <w:p w:rsidR="002347EF" w:rsidRPr="00B95BF6" w:rsidRDefault="00BE0EF9" w:rsidP="00B95BF6">
      <w:pPr>
        <w:pStyle w:val="a4"/>
        <w:jc w:val="both"/>
      </w:pPr>
      <w:r w:rsidRPr="00B95BF6">
        <w:t xml:space="preserve"> «Биржевое дело»</w:t>
      </w:r>
    </w:p>
    <w:p w:rsidR="00B05C5D" w:rsidRPr="00B05C5D" w:rsidRDefault="00B05C5D" w:rsidP="00B05C5D">
      <w:pPr>
        <w:pStyle w:val="a4"/>
        <w:numPr>
          <w:ilvl w:val="0"/>
          <w:numId w:val="2"/>
        </w:numPr>
        <w:jc w:val="both"/>
        <w:rPr>
          <w:b/>
        </w:rPr>
      </w:pPr>
      <w:r w:rsidRPr="00B05C5D">
        <w:rPr>
          <w:b/>
        </w:rPr>
        <w:t xml:space="preserve">Планируемые результаты обучения по дисциплине, соотнесенные с </w:t>
      </w:r>
      <w:r w:rsidR="007E1D7E">
        <w:rPr>
          <w:b/>
        </w:rPr>
        <w:t>требуемыми компетенциями выпускников образовательной программы</w:t>
      </w:r>
    </w:p>
    <w:p w:rsidR="00BE0EF9" w:rsidRPr="00C108CF" w:rsidRDefault="00BE0EF9" w:rsidP="00D7468E">
      <w:pPr>
        <w:ind w:firstLine="426"/>
        <w:jc w:val="both"/>
        <w:rPr>
          <w:color w:val="000000"/>
        </w:rPr>
      </w:pPr>
      <w:r w:rsidRPr="00C108CF">
        <w:rPr>
          <w:color w:val="000000"/>
        </w:rPr>
        <w:t xml:space="preserve">Преподавание данной дисциплины имеет основной </w:t>
      </w:r>
      <w:r w:rsidRPr="00D7468E">
        <w:rPr>
          <w:b/>
          <w:color w:val="000000"/>
        </w:rPr>
        <w:t>целью</w:t>
      </w:r>
      <w:r w:rsidRPr="00C108CF">
        <w:rPr>
          <w:color w:val="000000"/>
        </w:rPr>
        <w:t xml:space="preserve"> 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BE0EF9" w:rsidRPr="00C108CF" w:rsidRDefault="00BE0EF9" w:rsidP="00D7468E">
      <w:pPr>
        <w:ind w:firstLine="426"/>
        <w:jc w:val="both"/>
      </w:pPr>
      <w:r w:rsidRPr="00C108CF">
        <w:t xml:space="preserve">Основные </w:t>
      </w:r>
      <w:r w:rsidRPr="00D7468E">
        <w:rPr>
          <w:b/>
        </w:rPr>
        <w:t>задачи</w:t>
      </w:r>
      <w:r w:rsidRPr="00C108CF">
        <w:t xml:space="preserve"> освоения учебной дисциплины:</w:t>
      </w:r>
    </w:p>
    <w:p w:rsidR="00BE0EF9" w:rsidRPr="00C108CF" w:rsidRDefault="00BE0EF9" w:rsidP="00D7468E">
      <w:pPr>
        <w:pStyle w:val="2"/>
        <w:widowControl/>
        <w:numPr>
          <w:ilvl w:val="0"/>
          <w:numId w:val="4"/>
        </w:numPr>
        <w:spacing w:after="0" w:line="240" w:lineRule="auto"/>
        <w:ind w:left="0" w:firstLine="426"/>
      </w:pPr>
      <w:r w:rsidRPr="00C108CF">
        <w:t>показать общее и особенное в развитии финансовых и фондовых рынков отдельных стран мира, рассмотреть  особенности конкретных видов ценных бумаг, условия их выпуска и обращения, роль в экономике;</w:t>
      </w:r>
    </w:p>
    <w:p w:rsidR="00BE0EF9" w:rsidRPr="00C108CF" w:rsidRDefault="00BE0EF9" w:rsidP="00D7468E">
      <w:pPr>
        <w:pStyle w:val="2"/>
        <w:widowControl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426"/>
      </w:pPr>
      <w:r w:rsidRPr="00C108CF">
        <w:t>рассмотреть структуру финансовых рынков, его участников (профессиональных посредников, эмитентов, инвесторов);</w:t>
      </w:r>
    </w:p>
    <w:p w:rsidR="00BE0EF9" w:rsidRPr="00C108CF" w:rsidRDefault="00BE0EF9" w:rsidP="00D7468E">
      <w:pPr>
        <w:pStyle w:val="2"/>
        <w:widowControl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426"/>
      </w:pPr>
      <w:r w:rsidRPr="00C108CF">
        <w:t>дать представление о механизмах функционирования современных фондовых бирж;</w:t>
      </w:r>
    </w:p>
    <w:p w:rsidR="00BE0EF9" w:rsidRDefault="00BE0EF9" w:rsidP="00D7468E">
      <w:pPr>
        <w:pStyle w:val="2"/>
        <w:widowControl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426"/>
      </w:pPr>
      <w:r w:rsidRPr="00C108CF">
        <w:t>рассмотреть систему регулирования и саморегулирования финансового рынка;</w:t>
      </w:r>
    </w:p>
    <w:p w:rsidR="00B05C5D" w:rsidRPr="00BE0EF9" w:rsidRDefault="00BE0EF9" w:rsidP="00D7468E">
      <w:pPr>
        <w:pStyle w:val="2"/>
        <w:widowControl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426"/>
        <w:rPr>
          <w:i/>
        </w:rPr>
      </w:pPr>
      <w:r w:rsidRPr="00C108CF">
        <w:t>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</w:t>
      </w:r>
    </w:p>
    <w:p w:rsidR="00BE0EF9" w:rsidRDefault="00BE0EF9" w:rsidP="00BE0EF9">
      <w:pPr>
        <w:pStyle w:val="2"/>
        <w:widowControl/>
        <w:tabs>
          <w:tab w:val="left" w:pos="720"/>
        </w:tabs>
        <w:spacing w:after="0" w:line="240" w:lineRule="auto"/>
      </w:pPr>
    </w:p>
    <w:p w:rsidR="00E6585E" w:rsidRPr="0059255A" w:rsidRDefault="00E6585E" w:rsidP="00BE0EF9">
      <w:pPr>
        <w:pStyle w:val="2"/>
        <w:widowControl/>
        <w:tabs>
          <w:tab w:val="left" w:pos="720"/>
        </w:tabs>
        <w:spacing w:after="0" w:line="240" w:lineRule="auto"/>
        <w:ind w:left="0"/>
        <w:rPr>
          <w:i/>
        </w:rPr>
      </w:pPr>
    </w:p>
    <w:p w:rsidR="00B05C5D" w:rsidRPr="00B05C5D" w:rsidRDefault="00AC22ED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A7B62">
        <w:rPr>
          <w:i/>
        </w:rPr>
        <w:t xml:space="preserve">Таблица </w:t>
      </w:r>
      <w:r w:rsidR="000E2824">
        <w:rPr>
          <w:i/>
        </w:rPr>
        <w:t>2</w:t>
      </w:r>
      <w:r w:rsidR="00EA7B62">
        <w:rPr>
          <w:i/>
        </w:rPr>
        <w:t>.1.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B05C5D" w:rsidRPr="00993C5D" w:rsidTr="00AC22ED">
        <w:tc>
          <w:tcPr>
            <w:tcW w:w="4962" w:type="dxa"/>
          </w:tcPr>
          <w:p w:rsidR="00B05C5D" w:rsidRPr="00993C5D" w:rsidRDefault="00B05C5D" w:rsidP="00B05C5D">
            <w:pPr>
              <w:jc w:val="center"/>
              <w:rPr>
                <w:b/>
              </w:rPr>
            </w:pPr>
            <w:r w:rsidRPr="00993C5D">
              <w:rPr>
                <w:b/>
              </w:rPr>
              <w:t xml:space="preserve">Формируемые компетенции </w:t>
            </w:r>
          </w:p>
          <w:p w:rsidR="00B05C5D" w:rsidRPr="00993C5D" w:rsidRDefault="00B05C5D" w:rsidP="00B05C5D">
            <w:pPr>
              <w:jc w:val="center"/>
              <w:rPr>
                <w:b/>
              </w:rPr>
            </w:pPr>
            <w:r w:rsidRPr="00993C5D">
              <w:rPr>
                <w:b/>
              </w:rPr>
              <w:t>(код компетенции, уровень освоения)</w:t>
            </w:r>
          </w:p>
        </w:tc>
        <w:tc>
          <w:tcPr>
            <w:tcW w:w="4677" w:type="dxa"/>
          </w:tcPr>
          <w:p w:rsidR="00A06CE6" w:rsidRPr="00993C5D" w:rsidRDefault="00B05C5D" w:rsidP="00B05C5D">
            <w:pPr>
              <w:jc w:val="center"/>
              <w:rPr>
                <w:b/>
              </w:rPr>
            </w:pPr>
            <w:r w:rsidRPr="00993C5D">
              <w:rPr>
                <w:b/>
              </w:rPr>
              <w:t>Планируемые результаты обучения</w:t>
            </w:r>
          </w:p>
          <w:p w:rsidR="00B05C5D" w:rsidRPr="00993C5D" w:rsidRDefault="00B05C5D" w:rsidP="00B05C5D">
            <w:pPr>
              <w:jc w:val="center"/>
              <w:rPr>
                <w:b/>
              </w:rPr>
            </w:pPr>
            <w:r w:rsidRPr="00993C5D">
              <w:rPr>
                <w:b/>
              </w:rPr>
              <w:t xml:space="preserve"> по дисциплине</w:t>
            </w:r>
            <w:r w:rsidR="00624FB9" w:rsidRPr="00993C5D">
              <w:rPr>
                <w:b/>
              </w:rPr>
              <w:t xml:space="preserve"> </w:t>
            </w:r>
          </w:p>
        </w:tc>
      </w:tr>
      <w:tr w:rsidR="00BE0EF9" w:rsidRPr="00993C5D" w:rsidTr="00AC22ED">
        <w:tc>
          <w:tcPr>
            <w:tcW w:w="4962" w:type="dxa"/>
          </w:tcPr>
          <w:p w:rsidR="00BE0EF9" w:rsidRPr="00993C5D" w:rsidRDefault="004411CB" w:rsidP="00B05C5D">
            <w:pPr>
              <w:jc w:val="both"/>
            </w:pPr>
            <w:r w:rsidRPr="00993C5D">
              <w:t>ОК-7 Способность к самореализации и самообразованию</w:t>
            </w:r>
          </w:p>
        </w:tc>
        <w:tc>
          <w:tcPr>
            <w:tcW w:w="4677" w:type="dxa"/>
          </w:tcPr>
          <w:p w:rsidR="00BE0EF9" w:rsidRPr="00993C5D" w:rsidRDefault="00993C5D" w:rsidP="00B2012B">
            <w:pPr>
              <w:jc w:val="both"/>
            </w:pPr>
            <w:r w:rsidRPr="00993C5D">
              <w:t>З3 ОК-7 ЗНАТЬ: возможности собственной личностной трансформации в контексте самореализации и самообразования</w:t>
            </w:r>
          </w:p>
          <w:p w:rsidR="00993C5D" w:rsidRPr="00993C5D" w:rsidRDefault="00993C5D" w:rsidP="00B2012B">
            <w:pPr>
              <w:jc w:val="both"/>
            </w:pPr>
            <w:r w:rsidRPr="00993C5D">
              <w:t>У3 ОК-7 УМЕТЬ: использовать возможности собственной личностной трансформации в контексте самореализации и самообразования</w:t>
            </w:r>
          </w:p>
          <w:p w:rsidR="00993C5D" w:rsidRPr="00993C5D" w:rsidRDefault="00993C5D" w:rsidP="00B2012B">
            <w:pPr>
              <w:jc w:val="both"/>
            </w:pPr>
            <w:r w:rsidRPr="00993C5D">
              <w:t>В3 ОК-7 ВЛАДЕТЬ: навыками собственной личностной трансформации в контексте самореализации и самообразования</w:t>
            </w:r>
          </w:p>
        </w:tc>
      </w:tr>
      <w:tr w:rsidR="004411CB" w:rsidRPr="00993C5D" w:rsidTr="00AC22ED">
        <w:tc>
          <w:tcPr>
            <w:tcW w:w="4962" w:type="dxa"/>
          </w:tcPr>
          <w:p w:rsidR="004411CB" w:rsidRPr="00993C5D" w:rsidRDefault="004411CB" w:rsidP="004411CB">
            <w:pPr>
              <w:tabs>
                <w:tab w:val="left" w:pos="954"/>
              </w:tabs>
              <w:jc w:val="both"/>
            </w:pPr>
            <w:r w:rsidRPr="00993C5D">
              <w:t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4677" w:type="dxa"/>
          </w:tcPr>
          <w:p w:rsidR="00993C5D" w:rsidRPr="00993C5D" w:rsidRDefault="00993C5D" w:rsidP="00993C5D">
            <w:pPr>
              <w:jc w:val="both"/>
            </w:pPr>
            <w:r w:rsidRPr="00993C5D">
              <w:t>З3 ПК-6</w:t>
            </w:r>
          </w:p>
          <w:p w:rsidR="00993C5D" w:rsidRPr="00993C5D" w:rsidRDefault="00993C5D" w:rsidP="00993C5D">
            <w:pPr>
              <w:jc w:val="both"/>
            </w:pPr>
            <w:r w:rsidRPr="00993C5D">
              <w:t>ЗНАТЬ:</w:t>
            </w:r>
          </w:p>
          <w:p w:rsidR="004411CB" w:rsidRPr="00993C5D" w:rsidRDefault="00993C5D" w:rsidP="00993C5D">
            <w:pPr>
              <w:jc w:val="both"/>
            </w:pPr>
            <w:r w:rsidRPr="00993C5D">
              <w:t>методологию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  <w:p w:rsidR="00993C5D" w:rsidRPr="00993C5D" w:rsidRDefault="00993C5D" w:rsidP="00993C5D">
            <w:pPr>
              <w:jc w:val="both"/>
            </w:pPr>
            <w:r w:rsidRPr="00993C5D">
              <w:t>У3 ПК-6</w:t>
            </w:r>
          </w:p>
          <w:p w:rsidR="00993C5D" w:rsidRPr="00993C5D" w:rsidRDefault="00993C5D" w:rsidP="00993C5D">
            <w:pPr>
              <w:framePr w:hSpace="180" w:wrap="around" w:vAnchor="text" w:hAnchor="margin" w:y="173"/>
              <w:jc w:val="both"/>
            </w:pPr>
            <w:r w:rsidRPr="00993C5D">
              <w:t>УМЕТЬ:</w:t>
            </w:r>
          </w:p>
          <w:p w:rsidR="00993C5D" w:rsidRPr="00993C5D" w:rsidRDefault="00993C5D" w:rsidP="00993C5D">
            <w:pPr>
              <w:jc w:val="both"/>
            </w:pPr>
            <w:r w:rsidRPr="00993C5D">
              <w:t>определять тренды социально-экономического развития страны, региона, мира на основе данных отечественной и зарубежной статистики</w:t>
            </w:r>
          </w:p>
          <w:p w:rsidR="00993C5D" w:rsidRPr="00993C5D" w:rsidRDefault="00993C5D" w:rsidP="00993C5D">
            <w:pPr>
              <w:jc w:val="both"/>
            </w:pPr>
            <w:r w:rsidRPr="00993C5D">
              <w:t>В3 ПК-6</w:t>
            </w:r>
          </w:p>
          <w:p w:rsidR="00993C5D" w:rsidRPr="00993C5D" w:rsidRDefault="00993C5D" w:rsidP="00993C5D">
            <w:pPr>
              <w:jc w:val="both"/>
            </w:pPr>
            <w:r w:rsidRPr="00993C5D">
              <w:t xml:space="preserve">ВЛАДЕТЬ: </w:t>
            </w:r>
          </w:p>
          <w:p w:rsidR="00993C5D" w:rsidRPr="00993C5D" w:rsidRDefault="00993C5D" w:rsidP="00993C5D">
            <w:pPr>
              <w:jc w:val="both"/>
            </w:pPr>
            <w:r w:rsidRPr="00993C5D">
              <w:t xml:space="preserve">навыками определения трендов социально-экономического развития страны, региона, </w:t>
            </w:r>
            <w:r w:rsidRPr="00993C5D">
              <w:lastRenderedPageBreak/>
              <w:t>мира на основе данных отечественной и зарубежной статистики</w:t>
            </w:r>
          </w:p>
        </w:tc>
      </w:tr>
    </w:tbl>
    <w:p w:rsidR="008E783B" w:rsidRPr="00570C3F" w:rsidRDefault="008E783B" w:rsidP="00570C3F">
      <w:pPr>
        <w:autoSpaceDE/>
        <w:autoSpaceDN/>
        <w:adjustRightInd/>
        <w:jc w:val="both"/>
        <w:rPr>
          <w:b/>
        </w:rPr>
      </w:pPr>
    </w:p>
    <w:p w:rsidR="002347EF" w:rsidRDefault="008E783B" w:rsidP="002347EF">
      <w:pPr>
        <w:pStyle w:val="a4"/>
        <w:numPr>
          <w:ilvl w:val="0"/>
          <w:numId w:val="2"/>
        </w:numPr>
        <w:autoSpaceDE/>
        <w:autoSpaceDN/>
        <w:adjustRightInd/>
        <w:jc w:val="both"/>
        <w:rPr>
          <w:b/>
        </w:rPr>
      </w:pPr>
      <w:r w:rsidRPr="002347EF">
        <w:rPr>
          <w:b/>
        </w:rPr>
        <w:t>Место дисциплины</w:t>
      </w:r>
      <w:r w:rsidR="00EA71E8" w:rsidRPr="002347EF">
        <w:rPr>
          <w:b/>
        </w:rPr>
        <w:t xml:space="preserve"> </w:t>
      </w:r>
      <w:r w:rsidRPr="002347EF">
        <w:rPr>
          <w:b/>
        </w:rPr>
        <w:t>в структуре О</w:t>
      </w:r>
      <w:r w:rsidR="002E6C5C" w:rsidRPr="002347EF">
        <w:rPr>
          <w:b/>
        </w:rPr>
        <w:t>П</w:t>
      </w:r>
      <w:r w:rsidRPr="002347EF">
        <w:rPr>
          <w:b/>
        </w:rPr>
        <w:t>ОП</w:t>
      </w:r>
      <w:r w:rsidR="002E6C5C" w:rsidRPr="002347EF">
        <w:rPr>
          <w:b/>
        </w:rPr>
        <w:t xml:space="preserve"> ВО</w:t>
      </w:r>
      <w:r w:rsidRPr="002347EF">
        <w:rPr>
          <w:b/>
        </w:rPr>
        <w:t xml:space="preserve"> </w:t>
      </w:r>
    </w:p>
    <w:p w:rsidR="00B734C4" w:rsidRPr="002347EF" w:rsidRDefault="00B734C4" w:rsidP="00B734C4">
      <w:pPr>
        <w:pStyle w:val="a4"/>
        <w:autoSpaceDE/>
        <w:autoSpaceDN/>
        <w:adjustRightInd/>
        <w:jc w:val="both"/>
        <w:rPr>
          <w:b/>
        </w:rPr>
      </w:pPr>
    </w:p>
    <w:p w:rsidR="00D7468E" w:rsidRPr="00F52AAD" w:rsidRDefault="00D7468E" w:rsidP="00D7468E">
      <w:pPr>
        <w:spacing w:line="264" w:lineRule="auto"/>
        <w:ind w:firstLine="426"/>
        <w:jc w:val="both"/>
        <w:rPr>
          <w:szCs w:val="28"/>
        </w:rPr>
      </w:pPr>
      <w:r w:rsidRPr="00F52AAD">
        <w:rPr>
          <w:szCs w:val="28"/>
        </w:rPr>
        <w:t>Дисциплина</w:t>
      </w:r>
      <w:r w:rsidR="00AC22ED">
        <w:rPr>
          <w:szCs w:val="28"/>
        </w:rPr>
        <w:t xml:space="preserve"> (</w:t>
      </w:r>
      <w:r w:rsidR="00AC22ED" w:rsidRPr="00F52AAD">
        <w:rPr>
          <w:b/>
          <w:bCs/>
          <w:szCs w:val="28"/>
        </w:rPr>
        <w:t>Б1.</w:t>
      </w:r>
      <w:r w:rsidR="00AC22ED">
        <w:rPr>
          <w:b/>
          <w:bCs/>
          <w:szCs w:val="28"/>
        </w:rPr>
        <w:t>В</w:t>
      </w:r>
      <w:r w:rsidR="00AC22ED" w:rsidRPr="00F52AAD">
        <w:rPr>
          <w:b/>
          <w:bCs/>
          <w:szCs w:val="28"/>
        </w:rPr>
        <w:t>.</w:t>
      </w:r>
      <w:r w:rsidR="00AC22ED">
        <w:rPr>
          <w:b/>
          <w:bCs/>
          <w:szCs w:val="28"/>
        </w:rPr>
        <w:t>ДВ.10.02)</w:t>
      </w:r>
      <w:r w:rsidRPr="00F52AAD">
        <w:rPr>
          <w:szCs w:val="28"/>
        </w:rPr>
        <w:t xml:space="preserve"> «</w:t>
      </w:r>
      <w:r>
        <w:rPr>
          <w:szCs w:val="28"/>
        </w:rPr>
        <w:t>Биржевое дело</w:t>
      </w:r>
      <w:r w:rsidRPr="00F52AAD">
        <w:rPr>
          <w:szCs w:val="28"/>
        </w:rPr>
        <w:t xml:space="preserve">» относится к </w:t>
      </w:r>
      <w:r>
        <w:rPr>
          <w:szCs w:val="28"/>
        </w:rPr>
        <w:t>дисциплинам по выбору вариативной</w:t>
      </w:r>
      <w:r w:rsidRPr="00F52AAD">
        <w:rPr>
          <w:szCs w:val="28"/>
        </w:rPr>
        <w:t xml:space="preserve"> части </w:t>
      </w:r>
      <w:r w:rsidR="00AC22ED" w:rsidRPr="00CF0ABE">
        <w:t>блока Б1-Дисциплины (модуля) по направлению подготовки Экономика, профиль «Мировая экономика»</w:t>
      </w:r>
      <w:r w:rsidR="00AC22ED" w:rsidRPr="00CF0ABE">
        <w:rPr>
          <w:bCs/>
        </w:rPr>
        <w:t>.</w:t>
      </w:r>
    </w:p>
    <w:p w:rsidR="008E783B" w:rsidRPr="00B734C4" w:rsidRDefault="00D7468E" w:rsidP="00D7468E">
      <w:pPr>
        <w:autoSpaceDE/>
        <w:autoSpaceDN/>
        <w:adjustRightInd/>
        <w:ind w:firstLine="426"/>
        <w:jc w:val="both"/>
        <w:rPr>
          <w:i/>
        </w:rPr>
      </w:pPr>
      <w:r w:rsidRPr="00F52AAD">
        <w:rPr>
          <w:szCs w:val="28"/>
        </w:rPr>
        <w:t>Она связана с дисциплинами «</w:t>
      </w:r>
      <w:r>
        <w:rPr>
          <w:szCs w:val="28"/>
        </w:rPr>
        <w:t>Международная экономическая интеграция</w:t>
      </w:r>
      <w:r w:rsidRPr="00F52AAD">
        <w:rPr>
          <w:szCs w:val="28"/>
        </w:rPr>
        <w:t>», «</w:t>
      </w:r>
      <w:r>
        <w:rPr>
          <w:szCs w:val="28"/>
        </w:rPr>
        <w:t>Международная торговля и мировые товарные рынки</w:t>
      </w:r>
      <w:r w:rsidRPr="00F52AAD">
        <w:rPr>
          <w:szCs w:val="28"/>
        </w:rPr>
        <w:t>» и «</w:t>
      </w:r>
      <w:r>
        <w:rPr>
          <w:szCs w:val="28"/>
        </w:rPr>
        <w:t>Мировая экономика и международные экономические отношения</w:t>
      </w:r>
      <w:r w:rsidRPr="00F52AAD">
        <w:rPr>
          <w:szCs w:val="28"/>
        </w:rPr>
        <w:t>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8E783B" w:rsidRDefault="008E783B" w:rsidP="002B3CE2">
      <w:pPr>
        <w:autoSpaceDE/>
        <w:autoSpaceDN/>
        <w:adjustRightInd/>
        <w:jc w:val="both"/>
        <w:rPr>
          <w:i/>
        </w:rPr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Pr="00EA7B62" w:rsidRDefault="00EA7B62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851"/>
        <w:gridCol w:w="850"/>
        <w:gridCol w:w="709"/>
        <w:gridCol w:w="709"/>
        <w:gridCol w:w="708"/>
      </w:tblGrid>
      <w:tr w:rsidR="008E783B" w:rsidRPr="008369FA" w:rsidTr="00AC22ED">
        <w:tc>
          <w:tcPr>
            <w:tcW w:w="675" w:type="dxa"/>
            <w:vMerge w:val="restart"/>
          </w:tcPr>
          <w:p w:rsidR="008E783B" w:rsidRPr="008369FA" w:rsidRDefault="008E783B" w:rsidP="00007E62">
            <w:pPr>
              <w:spacing w:before="60" w:after="60"/>
            </w:pPr>
            <w:r w:rsidRPr="008369FA">
              <w:t>№</w:t>
            </w:r>
          </w:p>
          <w:p w:rsidR="008E783B" w:rsidRPr="008369FA" w:rsidRDefault="008E783B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5245" w:type="dxa"/>
            <w:vMerge w:val="restart"/>
          </w:tcPr>
          <w:p w:rsidR="008E783B" w:rsidRPr="008369FA" w:rsidRDefault="008E783B" w:rsidP="00AC22ED">
            <w:pPr>
              <w:jc w:val="center"/>
              <w:rPr>
                <w:b/>
              </w:rPr>
            </w:pPr>
          </w:p>
          <w:p w:rsidR="00AC22ED" w:rsidRDefault="008E783B" w:rsidP="00AC22ED">
            <w:pPr>
              <w:jc w:val="center"/>
              <w:rPr>
                <w:b/>
              </w:rPr>
            </w:pPr>
            <w:r w:rsidRPr="008369FA">
              <w:rPr>
                <w:b/>
              </w:rPr>
              <w:t xml:space="preserve">Наименование обеспечиваемых </w:t>
            </w:r>
          </w:p>
          <w:p w:rsidR="008E783B" w:rsidRPr="008369FA" w:rsidRDefault="008E783B" w:rsidP="00AC22ED">
            <w:pPr>
              <w:jc w:val="center"/>
              <w:rPr>
                <w:b/>
              </w:rPr>
            </w:pPr>
            <w:r w:rsidRPr="008369FA">
              <w:rPr>
                <w:b/>
              </w:rPr>
              <w:t>(последующих) дисциплин</w:t>
            </w:r>
          </w:p>
        </w:tc>
        <w:tc>
          <w:tcPr>
            <w:tcW w:w="3827" w:type="dxa"/>
            <w:gridSpan w:val="5"/>
          </w:tcPr>
          <w:p w:rsidR="008E783B" w:rsidRPr="008369FA" w:rsidRDefault="008E783B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1B4A09" w:rsidRPr="008369FA" w:rsidTr="00AC22ED">
        <w:tc>
          <w:tcPr>
            <w:tcW w:w="675" w:type="dxa"/>
            <w:vMerge/>
          </w:tcPr>
          <w:p w:rsidR="001B4A09" w:rsidRPr="008369FA" w:rsidRDefault="001B4A09" w:rsidP="00007E62">
            <w:pPr>
              <w:spacing w:before="60" w:after="60"/>
            </w:pPr>
          </w:p>
        </w:tc>
        <w:tc>
          <w:tcPr>
            <w:tcW w:w="5245" w:type="dxa"/>
            <w:vMerge/>
          </w:tcPr>
          <w:p w:rsidR="001B4A09" w:rsidRPr="008369FA" w:rsidRDefault="001B4A09" w:rsidP="00007E62">
            <w:pPr>
              <w:spacing w:before="60" w:after="60"/>
            </w:pPr>
          </w:p>
        </w:tc>
        <w:tc>
          <w:tcPr>
            <w:tcW w:w="851" w:type="dxa"/>
          </w:tcPr>
          <w:p w:rsidR="001B4A09" w:rsidRPr="008369FA" w:rsidRDefault="001B4A09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850" w:type="dxa"/>
          </w:tcPr>
          <w:p w:rsidR="001B4A09" w:rsidRPr="008369FA" w:rsidRDefault="001B4A09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709" w:type="dxa"/>
          </w:tcPr>
          <w:p w:rsidR="001B4A09" w:rsidRPr="008369FA" w:rsidRDefault="001B4A09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709" w:type="dxa"/>
          </w:tcPr>
          <w:p w:rsidR="001B4A09" w:rsidRPr="008369FA" w:rsidRDefault="001B4A09" w:rsidP="00007E62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708" w:type="dxa"/>
          </w:tcPr>
          <w:p w:rsidR="001B4A09" w:rsidRPr="008369FA" w:rsidRDefault="001B4A09" w:rsidP="00007E62">
            <w:pPr>
              <w:spacing w:before="60" w:after="60"/>
              <w:jc w:val="center"/>
            </w:pPr>
            <w:r w:rsidRPr="008369FA">
              <w:t>5</w:t>
            </w:r>
          </w:p>
          <w:p w:rsidR="001B4A09" w:rsidRPr="008369FA" w:rsidRDefault="001B4A09" w:rsidP="00007E62">
            <w:pPr>
              <w:spacing w:before="60" w:after="60"/>
              <w:jc w:val="center"/>
            </w:pPr>
          </w:p>
        </w:tc>
      </w:tr>
      <w:tr w:rsidR="001B4A09" w:rsidRPr="008369FA" w:rsidTr="00AC22ED">
        <w:tc>
          <w:tcPr>
            <w:tcW w:w="675" w:type="dxa"/>
          </w:tcPr>
          <w:p w:rsidR="001B4A09" w:rsidRPr="008369FA" w:rsidRDefault="001B4A09" w:rsidP="00007E62">
            <w:pPr>
              <w:spacing w:before="60" w:after="60"/>
            </w:pPr>
            <w:r w:rsidRPr="008369FA">
              <w:t>1.</w:t>
            </w:r>
          </w:p>
        </w:tc>
        <w:tc>
          <w:tcPr>
            <w:tcW w:w="5245" w:type="dxa"/>
          </w:tcPr>
          <w:p w:rsidR="001B4A09" w:rsidRPr="008369FA" w:rsidRDefault="001B4A09" w:rsidP="00007E62">
            <w:pPr>
              <w:spacing w:before="60" w:after="60"/>
            </w:pPr>
            <w:r>
              <w:t>Международные инвестиции (базовый курс)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1B4A09" w:rsidRPr="008369FA" w:rsidTr="00AC22ED">
        <w:tc>
          <w:tcPr>
            <w:tcW w:w="675" w:type="dxa"/>
          </w:tcPr>
          <w:p w:rsidR="001B4A09" w:rsidRPr="008369FA" w:rsidRDefault="001B4A09" w:rsidP="00007E62">
            <w:pPr>
              <w:spacing w:before="60" w:after="60"/>
            </w:pPr>
            <w:r w:rsidRPr="008369FA">
              <w:t xml:space="preserve">2. </w:t>
            </w:r>
          </w:p>
        </w:tc>
        <w:tc>
          <w:tcPr>
            <w:tcW w:w="5245" w:type="dxa"/>
          </w:tcPr>
          <w:p w:rsidR="001B4A09" w:rsidRPr="008369FA" w:rsidRDefault="001B4A09" w:rsidP="00007E62">
            <w:pPr>
              <w:spacing w:before="60" w:after="60"/>
            </w:pPr>
            <w:r>
              <w:t>Международный банковский бизнес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</w:tr>
      <w:tr w:rsidR="001B4A09" w:rsidRPr="008369FA" w:rsidTr="00AC22ED">
        <w:tc>
          <w:tcPr>
            <w:tcW w:w="675" w:type="dxa"/>
          </w:tcPr>
          <w:p w:rsidR="001B4A09" w:rsidRPr="008369FA" w:rsidRDefault="001B4A09" w:rsidP="00007E62">
            <w:pPr>
              <w:spacing w:before="60" w:after="60"/>
            </w:pPr>
            <w:r w:rsidRPr="008369FA">
              <w:t>3.</w:t>
            </w:r>
          </w:p>
        </w:tc>
        <w:tc>
          <w:tcPr>
            <w:tcW w:w="5245" w:type="dxa"/>
          </w:tcPr>
          <w:p w:rsidR="001B4A09" w:rsidRPr="008369FA" w:rsidRDefault="001B4A09" w:rsidP="00007E62">
            <w:pPr>
              <w:spacing w:before="60" w:after="60"/>
            </w:pPr>
            <w:r>
              <w:t>Регулирование внешнеэкономической деятельности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A09" w:rsidRPr="008369FA" w:rsidRDefault="001B4A09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8E783B" w:rsidRDefault="008E783B" w:rsidP="008C6AA3"/>
    <w:p w:rsidR="008E783B" w:rsidRDefault="002347EF" w:rsidP="008C6AA3">
      <w:pPr>
        <w:rPr>
          <w:b/>
        </w:rPr>
      </w:pPr>
      <w:r>
        <w:rPr>
          <w:b/>
        </w:rPr>
        <w:t>4</w:t>
      </w:r>
      <w:r w:rsidR="00B05C5D" w:rsidRPr="00B05C5D">
        <w:rPr>
          <w:b/>
        </w:rPr>
        <w:t>. Объем дисциплины 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преподавателем</w:t>
      </w:r>
      <w:r w:rsidR="00B05C5D" w:rsidRPr="00B05C5D">
        <w:rPr>
          <w:b/>
        </w:rPr>
        <w:t xml:space="preserve">  и самостоятельную работу обучающихся </w:t>
      </w:r>
    </w:p>
    <w:p w:rsidR="00B05C5D" w:rsidRPr="00B05C5D" w:rsidRDefault="00B05C5D" w:rsidP="008C6AA3">
      <w:pPr>
        <w:rPr>
          <w:b/>
        </w:rPr>
      </w:pPr>
    </w:p>
    <w:p w:rsidR="008E783B" w:rsidRPr="00EA7B62" w:rsidRDefault="008E783B" w:rsidP="009E2D82">
      <w:pPr>
        <w:spacing w:line="276" w:lineRule="auto"/>
        <w:ind w:firstLine="426"/>
        <w:jc w:val="both"/>
      </w:pPr>
      <w:r>
        <w:t xml:space="preserve">Общая трудоемкость дисциплины составляет </w:t>
      </w:r>
      <w:r w:rsidR="00D7468E">
        <w:t>3</w:t>
      </w:r>
      <w:r>
        <w:t xml:space="preserve"> зачетны</w:t>
      </w:r>
      <w:r w:rsidR="00D7468E">
        <w:t>е</w:t>
      </w:r>
      <w:r>
        <w:t xml:space="preserve"> единиц</w:t>
      </w:r>
      <w:r w:rsidR="00D7468E">
        <w:t>ы</w:t>
      </w:r>
      <w:r>
        <w:t xml:space="preserve">, </w:t>
      </w:r>
      <w:r w:rsidR="00D7468E">
        <w:t>108</w:t>
      </w:r>
      <w:r>
        <w:t xml:space="preserve"> часов, из которых </w:t>
      </w:r>
      <w:r w:rsidR="00D7468E">
        <w:t>30</w:t>
      </w:r>
      <w:r w:rsidR="00061092">
        <w:t>,3</w:t>
      </w:r>
      <w:r w:rsidR="00D7468E">
        <w:t xml:space="preserve"> </w:t>
      </w:r>
      <w:r>
        <w:t>часов состав</w:t>
      </w:r>
      <w:r w:rsidR="00E67987">
        <w:t>ляет контактная работа бакалавра</w:t>
      </w:r>
      <w:r>
        <w:t xml:space="preserve"> с преподавателем</w:t>
      </w:r>
      <w:r w:rsidR="00D7468E">
        <w:t xml:space="preserve"> (16 часов занятия лекционного типа, 14 часов занятия семинарского типа</w:t>
      </w:r>
      <w:r w:rsidR="00061092">
        <w:t>, 0,3 часа ИКР</w:t>
      </w:r>
      <w:r w:rsidR="00D7468E">
        <w:t xml:space="preserve">), </w:t>
      </w:r>
      <w:r w:rsidR="009E2D82">
        <w:t>7</w:t>
      </w:r>
      <w:r w:rsidR="00061092">
        <w:t>7,7</w:t>
      </w:r>
      <w:r>
        <w:t xml:space="preserve"> часов  составляет  самостоятельная работа</w:t>
      </w:r>
      <w:r w:rsidR="00E67987">
        <w:t xml:space="preserve"> бакалавра</w:t>
      </w:r>
      <w:r w:rsidR="006A5EC3">
        <w:t>, контроль</w:t>
      </w:r>
      <w:r w:rsidR="00AC22ED">
        <w:t xml:space="preserve"> – (зачет с оценкой)</w:t>
      </w:r>
      <w:r w:rsidR="00A2102D">
        <w:t>.</w:t>
      </w:r>
    </w:p>
    <w:p w:rsidR="00095D46" w:rsidRPr="00EA7B62" w:rsidRDefault="00AC22ED" w:rsidP="003278EE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7216E2">
        <w:rPr>
          <w:i/>
        </w:rPr>
        <w:t>Таблица 4</w:t>
      </w:r>
      <w:r w:rsidR="00EA7B62" w:rsidRPr="00EA7B62">
        <w:rPr>
          <w:i/>
        </w:rPr>
        <w:t>.1.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50"/>
        <w:gridCol w:w="426"/>
        <w:gridCol w:w="283"/>
        <w:gridCol w:w="425"/>
        <w:gridCol w:w="426"/>
        <w:gridCol w:w="425"/>
        <w:gridCol w:w="425"/>
        <w:gridCol w:w="992"/>
        <w:gridCol w:w="426"/>
      </w:tblGrid>
      <w:tr w:rsidR="002347EF" w:rsidRPr="008369FA" w:rsidTr="00AC22ED">
        <w:tc>
          <w:tcPr>
            <w:tcW w:w="4928" w:type="dxa"/>
            <w:vMerge w:val="restart"/>
            <w:vAlign w:val="center"/>
          </w:tcPr>
          <w:p w:rsidR="002347EF" w:rsidRPr="008369FA" w:rsidRDefault="002347EF" w:rsidP="00095D46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2347EF" w:rsidRPr="008369FA" w:rsidRDefault="002347EF" w:rsidP="00AC22ED">
            <w:pPr>
              <w:ind w:left="113" w:right="113"/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3828" w:type="dxa"/>
            <w:gridSpan w:val="8"/>
            <w:vAlign w:val="center"/>
          </w:tcPr>
          <w:p w:rsidR="002347EF" w:rsidRPr="008369FA" w:rsidRDefault="002347EF" w:rsidP="00A2102D">
            <w:pPr>
              <w:jc w:val="center"/>
            </w:pPr>
            <w:r w:rsidRPr="008369FA">
              <w:t xml:space="preserve">Семестры </w:t>
            </w:r>
          </w:p>
        </w:tc>
      </w:tr>
      <w:tr w:rsidR="002347EF" w:rsidRPr="008369FA" w:rsidTr="00AC22ED">
        <w:trPr>
          <w:cantSplit/>
          <w:trHeight w:val="1739"/>
        </w:trPr>
        <w:tc>
          <w:tcPr>
            <w:tcW w:w="4928" w:type="dxa"/>
            <w:vMerge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283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992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2347EF" w:rsidRPr="00D7468E" w:rsidTr="00AC22ED">
        <w:tc>
          <w:tcPr>
            <w:tcW w:w="4928" w:type="dxa"/>
            <w:vAlign w:val="center"/>
          </w:tcPr>
          <w:p w:rsidR="002347EF" w:rsidRPr="00D7468E" w:rsidRDefault="002347EF" w:rsidP="00095D46">
            <w:r w:rsidRPr="00D7468E">
              <w:rPr>
                <w:b/>
              </w:rPr>
              <w:t>Контактная работа обучающегося с преподавателем</w:t>
            </w:r>
            <w:r w:rsidR="003C3A90" w:rsidRPr="00D7468E">
              <w:t xml:space="preserve"> (при проведении учебных занятий):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7EF" w:rsidRPr="00D7468E" w:rsidRDefault="009E2D82" w:rsidP="009E2D82">
            <w:pPr>
              <w:jc w:val="center"/>
            </w:pPr>
            <w:r>
              <w:t>30</w:t>
            </w:r>
            <w:r w:rsidR="00061092">
              <w:t>,3</w:t>
            </w:r>
          </w:p>
        </w:tc>
        <w:tc>
          <w:tcPr>
            <w:tcW w:w="426" w:type="dxa"/>
            <w:vAlign w:val="center"/>
          </w:tcPr>
          <w:p w:rsidR="002347EF" w:rsidRPr="00D7468E" w:rsidRDefault="002347EF" w:rsidP="003C3A90"/>
        </w:tc>
        <w:tc>
          <w:tcPr>
            <w:tcW w:w="283" w:type="dxa"/>
            <w:vAlign w:val="center"/>
          </w:tcPr>
          <w:p w:rsidR="002347EF" w:rsidRPr="00D7468E" w:rsidRDefault="002347EF" w:rsidP="003C3A90"/>
        </w:tc>
        <w:tc>
          <w:tcPr>
            <w:tcW w:w="425" w:type="dxa"/>
            <w:vAlign w:val="center"/>
          </w:tcPr>
          <w:p w:rsidR="002347EF" w:rsidRPr="00D7468E" w:rsidRDefault="002347EF" w:rsidP="003C3A90"/>
        </w:tc>
        <w:tc>
          <w:tcPr>
            <w:tcW w:w="426" w:type="dxa"/>
            <w:vAlign w:val="center"/>
          </w:tcPr>
          <w:p w:rsidR="002347EF" w:rsidRPr="00D7468E" w:rsidRDefault="002347EF" w:rsidP="003C3A90"/>
        </w:tc>
        <w:tc>
          <w:tcPr>
            <w:tcW w:w="425" w:type="dxa"/>
            <w:vAlign w:val="center"/>
          </w:tcPr>
          <w:p w:rsidR="002347EF" w:rsidRPr="00D7468E" w:rsidRDefault="002347EF" w:rsidP="003C3A90"/>
        </w:tc>
        <w:tc>
          <w:tcPr>
            <w:tcW w:w="425" w:type="dxa"/>
            <w:vAlign w:val="center"/>
          </w:tcPr>
          <w:p w:rsidR="002347EF" w:rsidRPr="00D7468E" w:rsidRDefault="002347EF" w:rsidP="003C3A90"/>
        </w:tc>
        <w:tc>
          <w:tcPr>
            <w:tcW w:w="992" w:type="dxa"/>
            <w:vAlign w:val="center"/>
          </w:tcPr>
          <w:p w:rsidR="002347EF" w:rsidRPr="00D7468E" w:rsidRDefault="009E2D82" w:rsidP="009E2D82">
            <w:pPr>
              <w:jc w:val="center"/>
            </w:pPr>
            <w:r>
              <w:t>30</w:t>
            </w:r>
          </w:p>
        </w:tc>
        <w:tc>
          <w:tcPr>
            <w:tcW w:w="426" w:type="dxa"/>
            <w:vAlign w:val="center"/>
          </w:tcPr>
          <w:p w:rsidR="002347EF" w:rsidRPr="00D7468E" w:rsidRDefault="002347EF" w:rsidP="003C3A90"/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3C3A90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аудиторная,  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095D46">
            <w:r w:rsidRPr="00D7468E">
              <w:lastRenderedPageBreak/>
              <w:t>Лекции (Л)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A90" w:rsidRPr="00D7468E" w:rsidRDefault="009E2D82" w:rsidP="00095D46">
            <w:pPr>
              <w:jc w:val="center"/>
            </w:pPr>
            <w:r>
              <w:t>16</w:t>
            </w: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9E2D82" w:rsidP="00095D46">
            <w:pPr>
              <w:jc w:val="center"/>
            </w:pPr>
            <w:r>
              <w:t>16</w:t>
            </w: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095D46">
            <w:r w:rsidRPr="00D7468E">
              <w:t>Семинары (С)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A90" w:rsidRPr="00D7468E" w:rsidRDefault="009E2D82" w:rsidP="00095D46">
            <w:pPr>
              <w:jc w:val="center"/>
            </w:pPr>
            <w:r>
              <w:t>14</w:t>
            </w: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9E2D82" w:rsidP="00095D46">
            <w:pPr>
              <w:jc w:val="center"/>
            </w:pPr>
            <w:r>
              <w:t>14</w:t>
            </w: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095D46">
            <w:r w:rsidRPr="00D7468E">
              <w:t>Научно-практические занятия (НПЗ) в аудитории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061092" w:rsidRPr="00D7468E" w:rsidTr="00AC22ED">
        <w:tc>
          <w:tcPr>
            <w:tcW w:w="4928" w:type="dxa"/>
            <w:vAlign w:val="center"/>
          </w:tcPr>
          <w:p w:rsidR="00061092" w:rsidRPr="00D7468E" w:rsidRDefault="00061092" w:rsidP="00095D46">
            <w:r>
              <w:t>Иная контактная работа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1092" w:rsidRPr="00D7468E" w:rsidRDefault="00061092" w:rsidP="00095D46">
            <w:pPr>
              <w:jc w:val="center"/>
            </w:pPr>
            <w:r>
              <w:t>0,3</w:t>
            </w:r>
          </w:p>
        </w:tc>
        <w:tc>
          <w:tcPr>
            <w:tcW w:w="426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061092" w:rsidRPr="00D7468E" w:rsidRDefault="00061092" w:rsidP="00095D46">
            <w:pPr>
              <w:jc w:val="center"/>
            </w:pPr>
            <w:r>
              <w:t>0,3</w:t>
            </w:r>
          </w:p>
        </w:tc>
        <w:tc>
          <w:tcPr>
            <w:tcW w:w="426" w:type="dxa"/>
            <w:vAlign w:val="center"/>
          </w:tcPr>
          <w:p w:rsidR="00061092" w:rsidRPr="00D7468E" w:rsidRDefault="00061092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3C3A90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внеаудиторная, в том числе: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624FB9" w:rsidP="003C3A90">
            <w:r w:rsidRPr="00D7468E">
              <w:t xml:space="preserve">Индивидуальная </w:t>
            </w:r>
            <w:r w:rsidR="003C3A90" w:rsidRPr="00D7468E">
              <w:t>работа обучающегося с преподавателем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3C3A90">
            <w:r w:rsidRPr="00D7468E">
              <w:t>Групповые консультации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3C3A90" w:rsidRPr="00D7468E" w:rsidTr="00AC22ED">
        <w:tc>
          <w:tcPr>
            <w:tcW w:w="4928" w:type="dxa"/>
            <w:vAlign w:val="center"/>
          </w:tcPr>
          <w:p w:rsidR="003C3A90" w:rsidRPr="00D7468E" w:rsidRDefault="003C3A90" w:rsidP="003C3A90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контактная работа в ЭИОС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3C3A90" w:rsidRPr="00D7468E" w:rsidRDefault="003C3A90" w:rsidP="00095D46">
            <w:pPr>
              <w:jc w:val="center"/>
            </w:pPr>
          </w:p>
        </w:tc>
      </w:tr>
      <w:tr w:rsidR="002347EF" w:rsidRPr="00D7468E" w:rsidTr="00AC22ED">
        <w:trPr>
          <w:trHeight w:val="436"/>
        </w:trPr>
        <w:tc>
          <w:tcPr>
            <w:tcW w:w="4928" w:type="dxa"/>
          </w:tcPr>
          <w:p w:rsidR="002347EF" w:rsidRPr="00D7468E" w:rsidRDefault="002347EF" w:rsidP="003C3A90">
            <w:pPr>
              <w:rPr>
                <w:b/>
              </w:rPr>
            </w:pPr>
            <w:r w:rsidRPr="00D7468E">
              <w:rPr>
                <w:b/>
              </w:rPr>
              <w:t xml:space="preserve">Самостоятельная работа </w:t>
            </w:r>
            <w:r w:rsidR="00B95BF6">
              <w:rPr>
                <w:b/>
              </w:rPr>
              <w:t>студента</w:t>
            </w:r>
            <w:r w:rsidRPr="00D7468E">
              <w:rPr>
                <w:b/>
              </w:rPr>
              <w:t xml:space="preserve"> </w:t>
            </w:r>
            <w:r w:rsidR="003C3A90" w:rsidRPr="00D7468E">
              <w:rPr>
                <w:b/>
              </w:rPr>
              <w:t xml:space="preserve">(СРС)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47EF" w:rsidRPr="00D7468E" w:rsidRDefault="009E2D82" w:rsidP="00095D46">
            <w:pPr>
              <w:jc w:val="center"/>
            </w:pPr>
            <w:r>
              <w:t>7</w:t>
            </w:r>
            <w:r w:rsidR="00061092">
              <w:t>7,7</w:t>
            </w:r>
          </w:p>
        </w:tc>
        <w:tc>
          <w:tcPr>
            <w:tcW w:w="426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2347EF" w:rsidRPr="00D7468E" w:rsidRDefault="009E2D82" w:rsidP="00095D46">
            <w:pPr>
              <w:jc w:val="center"/>
            </w:pPr>
            <w:r>
              <w:t>7</w:t>
            </w:r>
            <w:r w:rsidR="00061092">
              <w:t>7,7</w:t>
            </w:r>
          </w:p>
        </w:tc>
        <w:tc>
          <w:tcPr>
            <w:tcW w:w="426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</w:tr>
      <w:tr w:rsidR="002347EF" w:rsidRPr="00D7468E" w:rsidTr="00AC22ED">
        <w:tc>
          <w:tcPr>
            <w:tcW w:w="4928" w:type="dxa"/>
            <w:vAlign w:val="center"/>
          </w:tcPr>
          <w:p w:rsidR="002347EF" w:rsidRPr="00D7468E" w:rsidRDefault="002347EF" w:rsidP="00095D46">
            <w:r w:rsidRPr="00D7468E">
              <w:rPr>
                <w:b/>
                <w:sz w:val="22"/>
                <w:szCs w:val="22"/>
              </w:rPr>
              <w:t xml:space="preserve">Форма промежуточной аттестации </w:t>
            </w:r>
            <w:r w:rsidR="001B4A09">
              <w:rPr>
                <w:b/>
                <w:sz w:val="22"/>
                <w:szCs w:val="22"/>
              </w:rPr>
              <w:t xml:space="preserve">– </w:t>
            </w:r>
            <w:r w:rsidR="000E2824" w:rsidRPr="00D7468E">
              <w:rPr>
                <w:b/>
                <w:sz w:val="22"/>
                <w:szCs w:val="22"/>
              </w:rPr>
              <w:t>зачет с оценкой</w:t>
            </w:r>
            <w:r w:rsidR="001B4A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2347EF" w:rsidRPr="00AC22ED" w:rsidRDefault="00AC22ED" w:rsidP="00095D46">
            <w:pPr>
              <w:jc w:val="center"/>
              <w:rPr>
                <w:sz w:val="18"/>
                <w:szCs w:val="18"/>
              </w:rPr>
            </w:pPr>
            <w:r w:rsidRPr="00AC22ED">
              <w:rPr>
                <w:sz w:val="18"/>
                <w:szCs w:val="18"/>
              </w:rPr>
              <w:t>Зачет с оценкой</w:t>
            </w:r>
          </w:p>
        </w:tc>
        <w:tc>
          <w:tcPr>
            <w:tcW w:w="426" w:type="dxa"/>
            <w:vAlign w:val="center"/>
          </w:tcPr>
          <w:p w:rsidR="002347EF" w:rsidRPr="00D7468E" w:rsidRDefault="002347EF" w:rsidP="00095D46">
            <w:pPr>
              <w:jc w:val="center"/>
            </w:pPr>
          </w:p>
        </w:tc>
      </w:tr>
      <w:tr w:rsidR="002347EF" w:rsidRPr="008369FA" w:rsidTr="00AC22ED">
        <w:tc>
          <w:tcPr>
            <w:tcW w:w="4928" w:type="dxa"/>
            <w:vAlign w:val="center"/>
          </w:tcPr>
          <w:p w:rsidR="002347EF" w:rsidRPr="008369FA" w:rsidRDefault="002347EF" w:rsidP="00B734C4">
            <w:r w:rsidRPr="00D7468E">
              <w:rPr>
                <w:b/>
              </w:rPr>
              <w:t>Общая трудоемкость (</w:t>
            </w:r>
            <w:r w:rsidR="00783550" w:rsidRPr="00D7468E">
              <w:rPr>
                <w:b/>
              </w:rPr>
              <w:t>з.е.</w:t>
            </w:r>
            <w:r w:rsidR="00783550">
              <w:rPr>
                <w:b/>
              </w:rPr>
              <w:t>/</w:t>
            </w:r>
            <w:r w:rsidRPr="00D7468E">
              <w:rPr>
                <w:b/>
              </w:rPr>
              <w:t>в часах)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47EF" w:rsidRPr="00D7468E" w:rsidRDefault="001B4A09" w:rsidP="00095D46">
            <w:pPr>
              <w:jc w:val="center"/>
            </w:pPr>
            <w:r>
              <w:t>3/108</w:t>
            </w:r>
          </w:p>
        </w:tc>
        <w:tc>
          <w:tcPr>
            <w:tcW w:w="426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283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6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5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992" w:type="dxa"/>
            <w:vAlign w:val="center"/>
          </w:tcPr>
          <w:p w:rsidR="002347EF" w:rsidRPr="008369FA" w:rsidRDefault="001B4A09" w:rsidP="00095D46">
            <w:pPr>
              <w:jc w:val="center"/>
            </w:pPr>
            <w:r>
              <w:t>3/108</w:t>
            </w:r>
          </w:p>
        </w:tc>
        <w:tc>
          <w:tcPr>
            <w:tcW w:w="426" w:type="dxa"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</w:tr>
    </w:tbl>
    <w:p w:rsidR="00095D46" w:rsidRDefault="00095D46" w:rsidP="003278EE">
      <w:pPr>
        <w:spacing w:line="276" w:lineRule="auto"/>
        <w:ind w:firstLine="708"/>
        <w:jc w:val="both"/>
      </w:pPr>
    </w:p>
    <w:p w:rsidR="00817625" w:rsidRDefault="00817625" w:rsidP="00B14165">
      <w:pPr>
        <w:jc w:val="both"/>
        <w:rPr>
          <w:i/>
        </w:rPr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817625" w:rsidRPr="002347EF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9E2D82">
      <w:pPr>
        <w:shd w:val="clear" w:color="auto" w:fill="FFFFFF" w:themeFill="background1"/>
        <w:jc w:val="both"/>
      </w:pPr>
    </w:p>
    <w:p w:rsidR="00817625" w:rsidRDefault="002347EF" w:rsidP="009E2D82">
      <w:pPr>
        <w:shd w:val="clear" w:color="auto" w:fill="FFFFFF" w:themeFill="background1"/>
        <w:jc w:val="both"/>
        <w:rPr>
          <w:i/>
        </w:rPr>
      </w:pPr>
      <w:r>
        <w:t>5</w:t>
      </w:r>
      <w:r w:rsidR="00817625" w:rsidRPr="00B42565">
        <w:t xml:space="preserve">.1. Содержание дисциплины </w:t>
      </w:r>
    </w:p>
    <w:p w:rsidR="009E2D82" w:rsidRPr="00C108CF" w:rsidRDefault="009E2D82" w:rsidP="009E2D82">
      <w:pPr>
        <w:ind w:firstLine="426"/>
        <w:jc w:val="both"/>
        <w:rPr>
          <w:b/>
        </w:rPr>
      </w:pPr>
      <w:r w:rsidRPr="00C108CF">
        <w:rPr>
          <w:b/>
        </w:rPr>
        <w:t>Тема 1. Эволюция и современная структура мировых финансовых рынков</w:t>
      </w:r>
    </w:p>
    <w:p w:rsidR="009E2D82" w:rsidRPr="00C108CF" w:rsidRDefault="009E2D82" w:rsidP="009E2D82">
      <w:pPr>
        <w:pStyle w:val="Iiiaeuiue"/>
        <w:widowControl/>
        <w:ind w:firstLine="426"/>
        <w:rPr>
          <w:b w:val="0"/>
          <w:sz w:val="24"/>
          <w:szCs w:val="24"/>
        </w:rPr>
      </w:pPr>
      <w:r w:rsidRPr="00C108CF">
        <w:rPr>
          <w:b w:val="0"/>
          <w:sz w:val="24"/>
          <w:szCs w:val="24"/>
        </w:rPr>
        <w:t xml:space="preserve">Структура и классификация финансовых рынков. Масштабы мировых финансовых рынков. Составные части мировых рынков ценных бумаг и их количественные параметры: рынок акций, рынок облигаций, рынок производных финансовых инструментов. Объемы эмиссии,  капитализация, задолженность, оборот, основные показатели динамики. Прочие части мировых финансовых рынков: валютный рынок, рынок золота, рынок страховых услуг. </w:t>
      </w:r>
    </w:p>
    <w:p w:rsidR="009E2D82" w:rsidRPr="00C108CF" w:rsidRDefault="009E2D82" w:rsidP="009E2D82">
      <w:pPr>
        <w:pStyle w:val="Iiiaeuiue"/>
        <w:widowControl/>
        <w:ind w:firstLine="426"/>
        <w:rPr>
          <w:b w:val="0"/>
          <w:sz w:val="24"/>
          <w:szCs w:val="24"/>
        </w:rPr>
      </w:pPr>
      <w:r w:rsidRPr="00C108CF">
        <w:rPr>
          <w:b w:val="0"/>
          <w:sz w:val="24"/>
          <w:szCs w:val="24"/>
        </w:rPr>
        <w:t>Банковский кредит и рынок ценных бумаг как альтернативные способы финансирования предприятий.</w:t>
      </w:r>
    </w:p>
    <w:p w:rsidR="009E2D82" w:rsidRPr="00C108CF" w:rsidRDefault="009E2D82" w:rsidP="009E2D82">
      <w:pPr>
        <w:pStyle w:val="Iiiaeuiue"/>
        <w:widowControl/>
        <w:ind w:firstLine="426"/>
        <w:rPr>
          <w:b w:val="0"/>
          <w:sz w:val="24"/>
          <w:szCs w:val="24"/>
        </w:rPr>
      </w:pPr>
      <w:r w:rsidRPr="00C108CF">
        <w:rPr>
          <w:b w:val="0"/>
          <w:sz w:val="24"/>
          <w:szCs w:val="24"/>
        </w:rPr>
        <w:t>Зарождение и развитие акционерной формы собственности. Создание первых фондовых бирж в Амстердаме и Лондоне (XVII-XVIII вв.). Особенности развития фондового рынка в XVIII – начале XIX в. Изменение роли биржи в период бурного развития капитализма в XIX в. Фондовые рынки и мировой экономический кризис 1929-1933г.г. Зарождение системы государственного регулирования рынка ценных бумаг в 30-е годы. Основные тенденции в развитии рынков ценных бумаг после второй мировой войны: концентрация и централизация, увеличение числа инвесторов, повышение роли институциональных инвесторов, интернационализация рынка ценных бумаг. Изменение роли банков на финансовом рынке.</w:t>
      </w:r>
    </w:p>
    <w:p w:rsidR="009E2D82" w:rsidRPr="00C108CF" w:rsidRDefault="009E2D82" w:rsidP="009E2D82">
      <w:pPr>
        <w:pStyle w:val="Iiiaeuiue"/>
        <w:widowControl/>
        <w:ind w:firstLine="426"/>
        <w:rPr>
          <w:b w:val="0"/>
          <w:sz w:val="24"/>
          <w:szCs w:val="24"/>
        </w:rPr>
      </w:pPr>
      <w:r w:rsidRPr="00C108CF">
        <w:rPr>
          <w:b w:val="0"/>
          <w:sz w:val="24"/>
          <w:szCs w:val="24"/>
        </w:rPr>
        <w:t>Основные обобщающие источники информации по мировым финансовым рынкам (Банк международных расчетов, Мировая федерация бирж, Международный  валютный фонд, ОЭСР).</w:t>
      </w:r>
    </w:p>
    <w:p w:rsidR="009E2D82" w:rsidRDefault="009E2D82" w:rsidP="009E2D82">
      <w:pPr>
        <w:ind w:firstLine="426"/>
        <w:jc w:val="both"/>
        <w:rPr>
          <w:b/>
        </w:rPr>
      </w:pPr>
    </w:p>
    <w:p w:rsidR="009E2D82" w:rsidRPr="00C108CF" w:rsidRDefault="009E2D82" w:rsidP="009E2D82">
      <w:pPr>
        <w:ind w:firstLine="426"/>
        <w:jc w:val="both"/>
        <w:rPr>
          <w:b/>
        </w:rPr>
      </w:pPr>
      <w:r w:rsidRPr="00C108CF">
        <w:rPr>
          <w:b/>
        </w:rPr>
        <w:t>Тема 2. Деятельность крупнейших зарубежных фондовых бирж</w:t>
      </w:r>
    </w:p>
    <w:p w:rsidR="009E2D82" w:rsidRPr="00C108CF" w:rsidRDefault="009E2D82" w:rsidP="009E2D82">
      <w:pPr>
        <w:ind w:firstLine="426"/>
        <w:jc w:val="both"/>
      </w:pPr>
      <w:r w:rsidRPr="00C108CF">
        <w:t>Характеристика наиболее крупных фондовых бирж мира: Нью-Йоркской, Лондонской, Франкфуртской, Токийской, Межнациональной фондовой биржи Euronext и Электронной фондовой биржи NASDAQ. Организационная структура каждой биржи. Тенденции развития бирж. Слияния и поглощения организаторов торговли.</w:t>
      </w:r>
    </w:p>
    <w:p w:rsidR="009E2D82" w:rsidRPr="00C108CF" w:rsidRDefault="009E2D82" w:rsidP="009E2D82">
      <w:pPr>
        <w:ind w:firstLine="426"/>
        <w:jc w:val="both"/>
      </w:pPr>
      <w:r w:rsidRPr="00C108CF">
        <w:t>Требования листинга на перечисленных биржах. Основные сегменты рынка акций на каждой из бирж. Виды инструментов, допускаемых к торгам на бирже.</w:t>
      </w:r>
    </w:p>
    <w:p w:rsidR="009E2D82" w:rsidRPr="00C108CF" w:rsidRDefault="009E2D82" w:rsidP="009E2D82">
      <w:pPr>
        <w:ind w:firstLine="426"/>
        <w:jc w:val="both"/>
      </w:pPr>
      <w:r w:rsidRPr="00C108CF">
        <w:t xml:space="preserve">Категории участников торговых собраний на биржах. Ключевая фигура торгов: специалист, маркет-мейкер, курсовой маклер. Причины отсутствия ключевых участников на </w:t>
      </w:r>
      <w:r w:rsidRPr="00C108CF">
        <w:lastRenderedPageBreak/>
        <w:t>определенных рынках. Основные функции специалиста, маркет-мейкера, курсового маклера. Особенности организации голосовых и электронных автоматизированных аукционов. Принципы ввода котировок и принципы ввода приказов. Их достоинства, недостатки и перспективы использования. Типы ордеров на совершение сделки.</w:t>
      </w:r>
    </w:p>
    <w:p w:rsidR="009E2D82" w:rsidRPr="00C108CF" w:rsidRDefault="009E2D82" w:rsidP="009E2D82">
      <w:pPr>
        <w:ind w:firstLine="426"/>
        <w:jc w:val="both"/>
      </w:pPr>
      <w:r w:rsidRPr="00C108CF">
        <w:t>Электронные системы, обслуживающие биржевую торговлю. Клиринг и расчеты по сделкам, заключенным на бирже. Стандарты урегулирования сделок. Функционирование депозитарно-клиринговых организаций.</w:t>
      </w:r>
    </w:p>
    <w:p w:rsidR="009E2D82" w:rsidRPr="00C108CF" w:rsidRDefault="009E2D82" w:rsidP="009E2D82">
      <w:pPr>
        <w:ind w:firstLine="426"/>
        <w:jc w:val="both"/>
      </w:pPr>
      <w:r w:rsidRPr="00C108CF">
        <w:t>Эволюция фондовых бирж в странах Латинской Америки, Азии и Восточной Европы. Основные сходства бирж на формирующихся фондовых рынках с фондовыми биржами в развитых странах.</w:t>
      </w:r>
    </w:p>
    <w:p w:rsidR="009E2D82" w:rsidRPr="00C108CF" w:rsidRDefault="009E2D82" w:rsidP="009E2D82">
      <w:pPr>
        <w:ind w:firstLine="426"/>
        <w:jc w:val="both"/>
      </w:pPr>
      <w:r w:rsidRPr="00C108CF">
        <w:t>Характеристика наиболее крупных фондовых бирж в развивающихся странах: Шанхайской, Шэньчжэнской, Корейской, Национальной фондовой биржи Индии, фондовой биржи «Внебиржевой рынок Индии», Мумбайской, фондовой биржи Сан-Паулу, Мексиканской, Будапештской и Варшавской.</w:t>
      </w:r>
    </w:p>
    <w:p w:rsidR="009E2D82" w:rsidRDefault="009E2D82" w:rsidP="009E2D82">
      <w:pPr>
        <w:ind w:firstLine="426"/>
        <w:jc w:val="both"/>
      </w:pPr>
      <w:r w:rsidRPr="00C108CF">
        <w:t>Требования листинга на перечисленных биржах. Основные сегменты рынка акций на каждой из бирж. Виды инструментов, допускаемых к торгам на бирже. Категории участников торговых собраний на биржах. Ключевая фигура торгов. Влияние Парижской фондовой биржи на развитие торговых систем перечисленных фондовых бирж.</w:t>
      </w:r>
    </w:p>
    <w:p w:rsidR="009E2D82" w:rsidRPr="00C108CF" w:rsidRDefault="009E2D82" w:rsidP="009E2D82">
      <w:pPr>
        <w:ind w:firstLine="426"/>
        <w:jc w:val="both"/>
      </w:pPr>
      <w:r w:rsidRPr="00C108CF">
        <w:t>Электронные системы, обслуживающие биржевую торговлю. Клиринг и расчеты по сделкам, заключенным на бирже. Стандарты урегулирования сделок.</w:t>
      </w:r>
    </w:p>
    <w:p w:rsidR="009E2D82" w:rsidRDefault="009E2D82" w:rsidP="009E2D82">
      <w:pPr>
        <w:ind w:firstLine="426"/>
        <w:jc w:val="both"/>
        <w:rPr>
          <w:b/>
        </w:rPr>
      </w:pPr>
    </w:p>
    <w:p w:rsidR="009E2D82" w:rsidRPr="00C108CF" w:rsidRDefault="009E2D82" w:rsidP="009E2D82">
      <w:pPr>
        <w:ind w:firstLine="426"/>
        <w:jc w:val="both"/>
        <w:rPr>
          <w:b/>
        </w:rPr>
      </w:pPr>
      <w:r w:rsidRPr="00C108CF">
        <w:rPr>
          <w:b/>
        </w:rPr>
        <w:t>Тема 3. Фондовые индексы как индикаторы состояния фондовых рынков</w:t>
      </w:r>
    </w:p>
    <w:p w:rsidR="009E2D82" w:rsidRPr="00C108CF" w:rsidRDefault="009E2D82" w:rsidP="009E2D82">
      <w:pPr>
        <w:ind w:firstLine="426"/>
        <w:jc w:val="both"/>
      </w:pPr>
      <w:r w:rsidRPr="00C108CF">
        <w:t>Понятие фондового индекса и необходимость его использования. Основные</w:t>
      </w:r>
      <w:r w:rsidRPr="00C108CF">
        <w:rPr>
          <w:color w:val="000000"/>
        </w:rPr>
        <w:t xml:space="preserve"> </w:t>
      </w:r>
      <w:r w:rsidRPr="00C108CF">
        <w:t>параметры фондовых индексов. Проблемы, с которыми сталкиваются фирмы при расчете индексов.</w:t>
      </w:r>
    </w:p>
    <w:p w:rsidR="009E2D82" w:rsidRPr="00C108CF" w:rsidRDefault="009E2D82" w:rsidP="009E2D82">
      <w:pPr>
        <w:ind w:firstLine="426"/>
        <w:jc w:val="both"/>
      </w:pPr>
      <w:r w:rsidRPr="00C108CF">
        <w:t xml:space="preserve">Классические методы расчета индексов </w:t>
      </w:r>
      <w:r w:rsidRPr="00C108CF">
        <w:sym w:font="Symbol" w:char="F02D"/>
      </w:r>
      <w:r w:rsidRPr="00C108CF">
        <w:t xml:space="preserve"> методы взвешивания. Метод взвешивания цены и наиболее известные индексы, рассчитываемые этим способом: индексы семейства Dow Jones, DJ STOXXSM, XMI, Nikkei 225 и др. Метод взвешивания стоимости или метод взвешивания путем капитализации и наиболее популярные индексы, построенные этим способом (индексы агентства Standart&amp;Poor’s, индекс системы NASDAQ, индексы семейства FT-SE, TOPIX, DAX, САС, SBF и другие). Метод равного взвешивания и его использование при построении индексов. Композитный индекс агентства Value Line (арифм.) Композитный индекс агентства Value Line (геом.) и метод его расчета. Индексы рынка облигаций.</w:t>
      </w:r>
    </w:p>
    <w:p w:rsidR="009E2D82" w:rsidRDefault="009E2D82" w:rsidP="009E2D82">
      <w:pPr>
        <w:ind w:firstLine="426"/>
        <w:jc w:val="both"/>
        <w:rPr>
          <w:b/>
        </w:rPr>
      </w:pPr>
    </w:p>
    <w:p w:rsidR="009E2D82" w:rsidRPr="00C108CF" w:rsidRDefault="009E2D82" w:rsidP="009E2D82">
      <w:pPr>
        <w:ind w:firstLine="426"/>
        <w:jc w:val="both"/>
        <w:rPr>
          <w:b/>
        </w:rPr>
      </w:pPr>
      <w:r w:rsidRPr="00C108CF">
        <w:rPr>
          <w:b/>
        </w:rPr>
        <w:t>Тема 4. Характеристика организованных рынков ценных бумаг</w:t>
      </w:r>
    </w:p>
    <w:p w:rsidR="009E2D82" w:rsidRPr="00C108CF" w:rsidRDefault="009E2D82" w:rsidP="009E2D82">
      <w:pPr>
        <w:ind w:firstLine="426"/>
        <w:jc w:val="both"/>
      </w:pPr>
      <w:r w:rsidRPr="00C108CF">
        <w:t>Понятие организованных фондовых рынков. Стихийный рынок, ОТС-рынок, биржевой рынок. Основные черты высокоорганизованного рынка. Самоорганизованные и централизованные рынки. Формы организованных рынков. Роль биржевых посредников в формировании фондового рынка. Агентские и дилерские рынки.</w:t>
      </w:r>
    </w:p>
    <w:p w:rsidR="009E2D82" w:rsidRPr="00C108CF" w:rsidRDefault="009E2D82" w:rsidP="009E2D82">
      <w:pPr>
        <w:ind w:firstLine="426"/>
        <w:jc w:val="both"/>
      </w:pPr>
      <w:r w:rsidRPr="00C108CF">
        <w:t>Америка, Европа и Азия – основные секторы мирового финансового пространства. Крупнейшие финансовые центры мира и их общая характеристика.</w:t>
      </w:r>
    </w:p>
    <w:p w:rsidR="009E2D82" w:rsidRPr="00C108CF" w:rsidRDefault="009E2D82" w:rsidP="009E2D82">
      <w:pPr>
        <w:ind w:firstLine="426"/>
        <w:jc w:val="both"/>
      </w:pPr>
      <w:r w:rsidRPr="00C108CF">
        <w:t>Понятие биржевой котировки. Методы, применяемые при котировке ценных бумаг. Метод единого курса. Регистрационный метод. Ранжирование заявок на покупку-продажу ценных бумаг. Критерии очередности исполнения биржевых приказов и их приоритет при различных методах котировки.</w:t>
      </w:r>
    </w:p>
    <w:p w:rsidR="009E2D82" w:rsidRDefault="009E2D82" w:rsidP="009E2D82">
      <w:pPr>
        <w:ind w:firstLine="426"/>
        <w:jc w:val="both"/>
        <w:rPr>
          <w:b/>
        </w:rPr>
      </w:pPr>
    </w:p>
    <w:p w:rsidR="009E2D82" w:rsidRPr="00C108CF" w:rsidRDefault="009E2D82" w:rsidP="009E2D82">
      <w:pPr>
        <w:ind w:firstLine="426"/>
        <w:jc w:val="both"/>
        <w:rPr>
          <w:b/>
        </w:rPr>
      </w:pPr>
      <w:r w:rsidRPr="00C108CF">
        <w:rPr>
          <w:b/>
        </w:rPr>
        <w:t>Тема 5. Особенности функционирования срочных бирж</w:t>
      </w:r>
    </w:p>
    <w:p w:rsidR="009E2D82" w:rsidRPr="00C108CF" w:rsidRDefault="009E2D82" w:rsidP="009E2D82">
      <w:pPr>
        <w:ind w:firstLine="426"/>
        <w:jc w:val="both"/>
      </w:pPr>
      <w:r w:rsidRPr="00C108CF">
        <w:t>История образования и совершенствования крупнейших срочных бирж. Основные центры торговли опционами и фьючерсами. Системы торговли опционами и фьючерсами на биржах. Участники торговых собраний на срочных биржах.</w:t>
      </w:r>
    </w:p>
    <w:p w:rsidR="009E2D82" w:rsidRPr="00C108CF" w:rsidRDefault="009E2D82" w:rsidP="009E2D82">
      <w:pPr>
        <w:ind w:firstLine="426"/>
        <w:jc w:val="both"/>
      </w:pPr>
      <w:r w:rsidRPr="00C108CF">
        <w:t xml:space="preserve">Механизм заключения фьючерсных и опционных сделок. Роль расчетно-клиринговой </w:t>
      </w:r>
      <w:r w:rsidRPr="00C108CF">
        <w:lastRenderedPageBreak/>
        <w:t>палаты биржи деривативов в срочной торговле. Категории клиринговых членов и предъявляемые к ним требования со стороны бирж. Гарантийные платежи участников срочной торговли. Процедура маркировки по рынку. Принудительное закрытие позиций участника торгов.</w:t>
      </w:r>
    </w:p>
    <w:p w:rsidR="009E2D82" w:rsidRPr="00C108CF" w:rsidRDefault="009E2D82" w:rsidP="009E2D82">
      <w:pPr>
        <w:ind w:firstLine="426"/>
        <w:jc w:val="both"/>
      </w:pPr>
      <w:r w:rsidRPr="00C108CF">
        <w:t>Характеристика наиболее крупных срочных бирж мира: Европейской биржи деривативов, Чикагской товарной биржи, Чикагской торговой палаты, Чикагской биржи опционов, Euronext.</w:t>
      </w:r>
      <w:r>
        <w:t xml:space="preserve"> </w:t>
      </w:r>
      <w:r w:rsidRPr="00C108CF">
        <w:t>LIFFE, ICE Futures и Нью-Йоркской товарной биржи.</w:t>
      </w:r>
    </w:p>
    <w:p w:rsidR="009E2D82" w:rsidRDefault="009E2D82" w:rsidP="009E2D82">
      <w:pPr>
        <w:ind w:firstLine="426"/>
        <w:jc w:val="both"/>
      </w:pPr>
      <w:r w:rsidRPr="00C108CF">
        <w:t>Организационная структура каждой биржи. Тенденции развития бирж. Слияния и поглощения организаторов торговли. Виды инструментов, допускаемых к торгам на срочной бирже. Деятельность маркет-мейкеров. Особенности организации голосовых и электронных автоматизированных аукционов. Электронные системы, обслуживающие биржевую торговлю опционами и фьючерсами. Организации, выполняющие функции расчетно-клиринговых палат.</w:t>
      </w:r>
    </w:p>
    <w:p w:rsidR="009E2D82" w:rsidRDefault="009E2D82" w:rsidP="001F1215">
      <w:pPr>
        <w:jc w:val="both"/>
      </w:pPr>
    </w:p>
    <w:p w:rsidR="00921D51" w:rsidRPr="00921D51" w:rsidRDefault="00921D51" w:rsidP="001F1215">
      <w:pPr>
        <w:jc w:val="both"/>
        <w:rPr>
          <w:i/>
          <w:sz w:val="22"/>
          <w:szCs w:val="22"/>
        </w:rPr>
      </w:pPr>
      <w:r w:rsidRPr="001F1215">
        <w:t xml:space="preserve">При реализации дисциплины используются </w:t>
      </w:r>
      <w:r w:rsidR="001F1215" w:rsidRPr="001F1215">
        <w:rPr>
          <w:rFonts w:eastAsia="HiddenHorzOCR"/>
        </w:rPr>
        <w:t xml:space="preserve">как традиционные, так и инновационные образовательные технологии. Традиционные: лекции, семинарские и практические занятия, самостоятельная работа обучающихся. </w:t>
      </w:r>
      <w:r w:rsidR="001F1215" w:rsidRPr="00B100AD">
        <w:rPr>
          <w:rFonts w:eastAsia="HiddenHorzOCR"/>
        </w:rPr>
        <w:t xml:space="preserve">Инновационные (интерактивные): </w:t>
      </w:r>
      <w:r w:rsidR="00B100AD">
        <w:t>дискуссия</w:t>
      </w:r>
      <w:r w:rsidR="00B100AD" w:rsidRPr="00E5147C">
        <w:t>;</w:t>
      </w:r>
      <w:r w:rsidR="00B100AD">
        <w:t xml:space="preserve"> мозговой штурм,</w:t>
      </w:r>
      <w:r w:rsidR="00B100AD" w:rsidRPr="00E5147C">
        <w:t xml:space="preserve"> </w:t>
      </w:r>
      <w:r w:rsidR="00B100AD">
        <w:t>контрольная работа</w:t>
      </w:r>
      <w:r w:rsidR="00B100AD" w:rsidRPr="00E5147C">
        <w:t>.</w:t>
      </w:r>
    </w:p>
    <w:p w:rsidR="000E2824" w:rsidRDefault="000E2824" w:rsidP="00B14165">
      <w:pPr>
        <w:jc w:val="both"/>
      </w:pPr>
    </w:p>
    <w:p w:rsidR="00817625" w:rsidRPr="00B4256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095D46" w:rsidRPr="00B42565" w:rsidRDefault="00AC22ED" w:rsidP="00B14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6E2">
        <w:rPr>
          <w:i/>
        </w:rPr>
        <w:t>Таблица 5.2.1.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83"/>
        <w:gridCol w:w="3686"/>
        <w:gridCol w:w="992"/>
        <w:gridCol w:w="1418"/>
        <w:gridCol w:w="1906"/>
      </w:tblGrid>
      <w:tr w:rsidR="003D7A6B" w:rsidRPr="00AC22ED" w:rsidTr="003D7A6B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3" w:type="dxa"/>
            <w:vMerge w:val="restart"/>
            <w:vAlign w:val="center"/>
          </w:tcPr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№</w:t>
            </w:r>
          </w:p>
          <w:p w:rsidR="003D7A6B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 xml:space="preserve"> раздела </w:t>
            </w:r>
          </w:p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686" w:type="dxa"/>
            <w:vMerge w:val="restart"/>
            <w:vAlign w:val="center"/>
          </w:tcPr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410" w:type="dxa"/>
            <w:gridSpan w:val="2"/>
            <w:vAlign w:val="center"/>
          </w:tcPr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Трудоемкость</w:t>
            </w:r>
          </w:p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1906" w:type="dxa"/>
            <w:vMerge w:val="restart"/>
            <w:vAlign w:val="center"/>
          </w:tcPr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 xml:space="preserve">Формы текущего </w:t>
            </w:r>
          </w:p>
          <w:p w:rsidR="003D7A6B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 xml:space="preserve">(рубежного) </w:t>
            </w:r>
          </w:p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 xml:space="preserve">контроля </w:t>
            </w:r>
          </w:p>
          <w:p w:rsidR="003D7A6B" w:rsidRPr="00AC22ED" w:rsidRDefault="003D7A6B" w:rsidP="005E0B4A">
            <w:pPr>
              <w:jc w:val="center"/>
              <w:rPr>
                <w:b/>
                <w:sz w:val="20"/>
                <w:szCs w:val="20"/>
              </w:rPr>
            </w:pPr>
            <w:r w:rsidRPr="00AC22ED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3D7A6B" w:rsidRPr="00B42565" w:rsidTr="003D7A6B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3D7A6B" w:rsidRPr="00B42565" w:rsidRDefault="003D7A6B" w:rsidP="005E0B4A">
            <w:pPr>
              <w:jc w:val="center"/>
            </w:pPr>
          </w:p>
        </w:tc>
        <w:tc>
          <w:tcPr>
            <w:tcW w:w="1483" w:type="dxa"/>
            <w:vMerge/>
            <w:vAlign w:val="center"/>
          </w:tcPr>
          <w:p w:rsidR="003D7A6B" w:rsidRPr="00B42565" w:rsidRDefault="003D7A6B" w:rsidP="005E0B4A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3D7A6B" w:rsidRPr="00B42565" w:rsidRDefault="003D7A6B" w:rsidP="005E0B4A">
            <w:pPr>
              <w:jc w:val="center"/>
            </w:pPr>
          </w:p>
        </w:tc>
        <w:tc>
          <w:tcPr>
            <w:tcW w:w="992" w:type="dxa"/>
            <w:vAlign w:val="center"/>
          </w:tcPr>
          <w:p w:rsidR="003D7A6B" w:rsidRPr="00AC22ED" w:rsidRDefault="003D7A6B" w:rsidP="003D7A6B">
            <w:pPr>
              <w:jc w:val="center"/>
              <w:rPr>
                <w:b/>
                <w:sz w:val="18"/>
                <w:szCs w:val="18"/>
              </w:rPr>
            </w:pPr>
            <w:r w:rsidRPr="00AC22ED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D7A6B" w:rsidRPr="00AC22ED" w:rsidRDefault="003D7A6B" w:rsidP="003D7A6B">
            <w:pPr>
              <w:jc w:val="center"/>
              <w:rPr>
                <w:b/>
                <w:sz w:val="18"/>
                <w:szCs w:val="18"/>
              </w:rPr>
            </w:pPr>
            <w:r w:rsidRPr="00AC22ED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1906" w:type="dxa"/>
            <w:vMerge/>
            <w:vAlign w:val="center"/>
          </w:tcPr>
          <w:p w:rsidR="003D7A6B" w:rsidRPr="00B42565" w:rsidRDefault="003D7A6B" w:rsidP="005E0B4A"/>
        </w:tc>
      </w:tr>
      <w:tr w:rsidR="009E2D82" w:rsidRPr="00B42565" w:rsidTr="003D7A6B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 w:rsidRPr="00B42565">
              <w:t>1.</w:t>
            </w:r>
          </w:p>
        </w:tc>
        <w:tc>
          <w:tcPr>
            <w:tcW w:w="1483" w:type="dxa"/>
          </w:tcPr>
          <w:p w:rsidR="009E2D82" w:rsidRPr="009E2D82" w:rsidRDefault="009E2D82" w:rsidP="005E0B4A">
            <w:r w:rsidRPr="009E2D82">
              <w:t>Тема 1.</w:t>
            </w:r>
          </w:p>
        </w:tc>
        <w:tc>
          <w:tcPr>
            <w:tcW w:w="3686" w:type="dxa"/>
          </w:tcPr>
          <w:p w:rsidR="009E2D82" w:rsidRPr="009E2D82" w:rsidRDefault="009E2D82" w:rsidP="005E0B4A">
            <w:r w:rsidRPr="009E2D82">
              <w:t>Эволюция и современная структура мировых финансовых рынков</w:t>
            </w:r>
          </w:p>
        </w:tc>
        <w:tc>
          <w:tcPr>
            <w:tcW w:w="992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90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9E2D82" w:rsidRPr="00B42565" w:rsidTr="003D7A6B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 w:rsidRPr="00B42565">
              <w:t>2.</w:t>
            </w:r>
          </w:p>
        </w:tc>
        <w:tc>
          <w:tcPr>
            <w:tcW w:w="1483" w:type="dxa"/>
          </w:tcPr>
          <w:p w:rsidR="009E2D82" w:rsidRPr="009E2D82" w:rsidRDefault="009E2D82" w:rsidP="005E0B4A">
            <w:r>
              <w:t>Тема 2.</w:t>
            </w:r>
          </w:p>
        </w:tc>
        <w:tc>
          <w:tcPr>
            <w:tcW w:w="3686" w:type="dxa"/>
          </w:tcPr>
          <w:p w:rsidR="009E2D82" w:rsidRPr="009E2D82" w:rsidRDefault="009E2D82" w:rsidP="005E0B4A">
            <w:r w:rsidRPr="009E2D82">
              <w:t>Деятельность крупнейших зарубежных фондовых бирж</w:t>
            </w:r>
          </w:p>
        </w:tc>
        <w:tc>
          <w:tcPr>
            <w:tcW w:w="992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90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9E2D82" w:rsidRPr="00B42565" w:rsidTr="003D7A6B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>
              <w:t>3.</w:t>
            </w:r>
          </w:p>
        </w:tc>
        <w:tc>
          <w:tcPr>
            <w:tcW w:w="1483" w:type="dxa"/>
          </w:tcPr>
          <w:p w:rsidR="009E2D82" w:rsidRPr="009E2D82" w:rsidRDefault="009E2D82" w:rsidP="005E0B4A">
            <w:r>
              <w:t>Тема 3.</w:t>
            </w:r>
          </w:p>
        </w:tc>
        <w:tc>
          <w:tcPr>
            <w:tcW w:w="3686" w:type="dxa"/>
          </w:tcPr>
          <w:p w:rsidR="009E2D82" w:rsidRPr="009E2D82" w:rsidRDefault="009E2D82" w:rsidP="005E0B4A">
            <w:r w:rsidRPr="009E2D82">
              <w:t>Фондовые индексы как индикаторы состояния фондовых рынков</w:t>
            </w:r>
          </w:p>
        </w:tc>
        <w:tc>
          <w:tcPr>
            <w:tcW w:w="992" w:type="dxa"/>
          </w:tcPr>
          <w:p w:rsidR="009E2D82" w:rsidRPr="009E2D82" w:rsidRDefault="009E2D82" w:rsidP="005E0B4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906" w:type="dxa"/>
          </w:tcPr>
          <w:p w:rsidR="009E2D82" w:rsidRPr="0066745D" w:rsidRDefault="009E2D82" w:rsidP="001B4A09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9E2D82" w:rsidRPr="00B42565" w:rsidTr="003D7A6B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>
              <w:t>4.</w:t>
            </w:r>
          </w:p>
        </w:tc>
        <w:tc>
          <w:tcPr>
            <w:tcW w:w="1483" w:type="dxa"/>
          </w:tcPr>
          <w:p w:rsidR="009E2D82" w:rsidRPr="009E2D82" w:rsidRDefault="009E2D82" w:rsidP="005E0B4A">
            <w:r>
              <w:t>Тема 4.</w:t>
            </w:r>
          </w:p>
        </w:tc>
        <w:tc>
          <w:tcPr>
            <w:tcW w:w="3686" w:type="dxa"/>
          </w:tcPr>
          <w:p w:rsidR="009E2D82" w:rsidRPr="009E2D82" w:rsidRDefault="009E2D82" w:rsidP="005E0B4A">
            <w:r w:rsidRPr="009E2D82">
              <w:t>Характеристика организованных рынков ценных бумаг</w:t>
            </w:r>
          </w:p>
        </w:tc>
        <w:tc>
          <w:tcPr>
            <w:tcW w:w="992" w:type="dxa"/>
          </w:tcPr>
          <w:p w:rsidR="009E2D82" w:rsidRPr="009E2D82" w:rsidRDefault="009E2D82" w:rsidP="005E0B4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E2D82" w:rsidRPr="009E2D82" w:rsidRDefault="009E2D82" w:rsidP="005E0B4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9E2D82" w:rsidRPr="00B42565" w:rsidTr="003D7A6B">
        <w:trPr>
          <w:jc w:val="center"/>
        </w:trPr>
        <w:tc>
          <w:tcPr>
            <w:tcW w:w="567" w:type="dxa"/>
          </w:tcPr>
          <w:p w:rsidR="009E2D82" w:rsidRPr="00B42565" w:rsidRDefault="009E2D82" w:rsidP="005E0B4A">
            <w:r>
              <w:t>5.</w:t>
            </w:r>
          </w:p>
        </w:tc>
        <w:tc>
          <w:tcPr>
            <w:tcW w:w="1483" w:type="dxa"/>
          </w:tcPr>
          <w:p w:rsidR="009E2D82" w:rsidRPr="009E2D82" w:rsidRDefault="009E2D82" w:rsidP="005E0B4A">
            <w:r>
              <w:t>Тема 5.</w:t>
            </w:r>
          </w:p>
        </w:tc>
        <w:tc>
          <w:tcPr>
            <w:tcW w:w="3686" w:type="dxa"/>
          </w:tcPr>
          <w:p w:rsidR="009E2D82" w:rsidRPr="009E2D82" w:rsidRDefault="009E2D82" w:rsidP="005E0B4A">
            <w:r w:rsidRPr="009E2D82">
              <w:t>Особенности функционирования срочных бирж</w:t>
            </w:r>
          </w:p>
        </w:tc>
        <w:tc>
          <w:tcPr>
            <w:tcW w:w="992" w:type="dxa"/>
          </w:tcPr>
          <w:p w:rsidR="009E2D82" w:rsidRPr="009E2D82" w:rsidRDefault="009E2D82" w:rsidP="005E0B4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E2D82" w:rsidRPr="009E2D82" w:rsidRDefault="009E2D82" w:rsidP="005E0B4A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9E2D82" w:rsidRPr="009E2D82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8E783B" w:rsidRPr="00B42565" w:rsidTr="003D7A6B">
        <w:trPr>
          <w:jc w:val="center"/>
        </w:trPr>
        <w:tc>
          <w:tcPr>
            <w:tcW w:w="567" w:type="dxa"/>
          </w:tcPr>
          <w:p w:rsidR="008E783B" w:rsidRPr="00B42565" w:rsidRDefault="008E783B" w:rsidP="005E0B4A"/>
        </w:tc>
        <w:tc>
          <w:tcPr>
            <w:tcW w:w="1483" w:type="dxa"/>
          </w:tcPr>
          <w:p w:rsidR="008E783B" w:rsidRPr="009E2D82" w:rsidRDefault="008E783B" w:rsidP="005E0B4A"/>
        </w:tc>
        <w:tc>
          <w:tcPr>
            <w:tcW w:w="3686" w:type="dxa"/>
          </w:tcPr>
          <w:p w:rsidR="008E783B" w:rsidRPr="009E2D82" w:rsidRDefault="004E0B5C" w:rsidP="005E0B4A">
            <w:r w:rsidRPr="009E2D82">
              <w:t>Всего часов</w:t>
            </w:r>
          </w:p>
        </w:tc>
        <w:tc>
          <w:tcPr>
            <w:tcW w:w="992" w:type="dxa"/>
          </w:tcPr>
          <w:p w:rsidR="008E783B" w:rsidRPr="009E2D82" w:rsidRDefault="009E2D82" w:rsidP="005E0B4A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8E783B" w:rsidRPr="009E2D82" w:rsidRDefault="009E2D82" w:rsidP="005E0B4A">
            <w:pPr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8E783B" w:rsidRPr="009E2D82" w:rsidRDefault="008E783B" w:rsidP="005E0B4A"/>
        </w:tc>
      </w:tr>
      <w:tr w:rsidR="004E0B5C" w:rsidRPr="00B42565" w:rsidTr="003D7A6B">
        <w:trPr>
          <w:jc w:val="center"/>
        </w:trPr>
        <w:tc>
          <w:tcPr>
            <w:tcW w:w="567" w:type="dxa"/>
          </w:tcPr>
          <w:p w:rsidR="004E0B5C" w:rsidRPr="00B42565" w:rsidRDefault="004E0B5C" w:rsidP="005E0B4A"/>
        </w:tc>
        <w:tc>
          <w:tcPr>
            <w:tcW w:w="1483" w:type="dxa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E0B5C" w:rsidRPr="004E0B5C" w:rsidRDefault="004E0B5C" w:rsidP="005E0B4A">
            <w:r w:rsidRPr="004E0B5C">
              <w:t>Промежуточный контроль</w:t>
            </w:r>
          </w:p>
        </w:tc>
        <w:tc>
          <w:tcPr>
            <w:tcW w:w="2410" w:type="dxa"/>
            <w:gridSpan w:val="2"/>
          </w:tcPr>
          <w:p w:rsidR="004E0B5C" w:rsidRPr="00B42565" w:rsidRDefault="003D7A6B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1906" w:type="dxa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</w:tr>
    </w:tbl>
    <w:p w:rsidR="008E783B" w:rsidRDefault="008E783B" w:rsidP="008C6AA3"/>
    <w:p w:rsidR="008E783B" w:rsidRDefault="001451BE" w:rsidP="008C6AA3">
      <w:pPr>
        <w:rPr>
          <w:b/>
        </w:rPr>
      </w:pPr>
      <w:r>
        <w:rPr>
          <w:b/>
        </w:rPr>
        <w:t>6</w:t>
      </w:r>
      <w:r w:rsidR="008E783B" w:rsidRPr="00A70EBF">
        <w:rPr>
          <w:b/>
        </w:rPr>
        <w:t>.  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932510">
        <w:rPr>
          <w:b/>
        </w:rPr>
        <w:t xml:space="preserve">. </w:t>
      </w:r>
      <w:r w:rsidR="00380AE4">
        <w:rPr>
          <w:b/>
        </w:rPr>
        <w:t xml:space="preserve"> </w:t>
      </w:r>
    </w:p>
    <w:p w:rsidR="000D1539" w:rsidRPr="001F1215" w:rsidRDefault="000D1539" w:rsidP="001451BE">
      <w:pPr>
        <w:ind w:firstLine="708"/>
      </w:pPr>
    </w:p>
    <w:p w:rsidR="008E783B" w:rsidRDefault="009A68E6" w:rsidP="003D7A6B">
      <w:pPr>
        <w:ind w:firstLine="426"/>
      </w:pPr>
      <w:r>
        <w:t>Полный комплект Фонда оценочных средств (ФОС) представлен в Приложении</w:t>
      </w:r>
      <w:r w:rsidR="003D7A6B">
        <w:t xml:space="preserve"> </w:t>
      </w:r>
      <w:r>
        <w:t>№ 1 к  Рабочей программе дисциплины (РПД)</w:t>
      </w:r>
    </w:p>
    <w:p w:rsidR="001451BE" w:rsidRDefault="001451BE" w:rsidP="008C6AA3"/>
    <w:p w:rsidR="006A5F8F" w:rsidRDefault="001451BE" w:rsidP="008C6AA3">
      <w:pPr>
        <w:rPr>
          <w:b/>
        </w:rPr>
      </w:pPr>
      <w:r w:rsidRPr="006F3AEB">
        <w:rPr>
          <w:b/>
        </w:rPr>
        <w:lastRenderedPageBreak/>
        <w:t>7</w:t>
      </w:r>
      <w:r w:rsidR="002E6C5C" w:rsidRPr="006F3AEB">
        <w:rPr>
          <w:b/>
        </w:rPr>
        <w:t xml:space="preserve">. </w:t>
      </w:r>
      <w:r w:rsidR="00CA6050" w:rsidRPr="006F3AEB">
        <w:rPr>
          <w:b/>
        </w:rPr>
        <w:t xml:space="preserve">Основная и дополнительная учебная литература, необходимая </w:t>
      </w:r>
      <w:r w:rsidR="002E6C5C" w:rsidRPr="006F3AEB">
        <w:rPr>
          <w:b/>
        </w:rPr>
        <w:t>для освоения дисциплины</w:t>
      </w:r>
      <w:r w:rsidR="00932510">
        <w:rPr>
          <w:b/>
        </w:rPr>
        <w:t>.</w:t>
      </w:r>
    </w:p>
    <w:p w:rsidR="006A5F8F" w:rsidRDefault="006A5F8F" w:rsidP="008C6AA3">
      <w:pPr>
        <w:rPr>
          <w:b/>
        </w:rPr>
      </w:pPr>
    </w:p>
    <w:p w:rsidR="008E783B" w:rsidRPr="002E5FC5" w:rsidRDefault="00B95BF6" w:rsidP="008C6AA3">
      <w:pPr>
        <w:rPr>
          <w:b/>
        </w:rPr>
      </w:pPr>
      <w:r w:rsidRPr="002E5FC5">
        <w:rPr>
          <w:b/>
        </w:rPr>
        <w:t xml:space="preserve">7.1. </w:t>
      </w:r>
      <w:r w:rsidR="006A5F8F" w:rsidRPr="002E5FC5">
        <w:rPr>
          <w:b/>
        </w:rPr>
        <w:t>Основная литература</w:t>
      </w:r>
      <w:r w:rsidR="00932510" w:rsidRPr="002E5FC5">
        <w:rPr>
          <w:b/>
        </w:rPr>
        <w:t xml:space="preserve"> </w:t>
      </w:r>
    </w:p>
    <w:p w:rsidR="006A5EC3" w:rsidRPr="002E5FC5" w:rsidRDefault="006A5EC3" w:rsidP="007329C6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</w:pPr>
      <w:r w:rsidRPr="002E5FC5">
        <w:rPr>
          <w:shd w:val="clear" w:color="auto" w:fill="FFFFFF"/>
        </w:rPr>
        <w:t xml:space="preserve">Михайленко, М.Н. Рынок ценных бумаг [Электронный ресурс] : учебник и практикум / М. Н. Михайленко. </w:t>
      </w:r>
      <w:r w:rsidR="000974BC" w:rsidRPr="002E5FC5">
        <w:rPr>
          <w:shd w:val="clear" w:color="auto" w:fill="FFFFFF"/>
        </w:rPr>
        <w:t>-</w:t>
      </w:r>
      <w:r w:rsidR="000974BC" w:rsidRPr="002E5FC5">
        <w:rPr>
          <w:color w:val="333333"/>
          <w:shd w:val="clear" w:color="auto" w:fill="FFFFFF"/>
        </w:rPr>
        <w:t xml:space="preserve"> 2-е изд., перераб. и доп.</w:t>
      </w:r>
      <w:r w:rsidR="000974BC" w:rsidRPr="002E5FC5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  <w:r w:rsidR="000974BC" w:rsidRPr="002E5FC5">
        <w:rPr>
          <w:shd w:val="clear" w:color="auto" w:fill="FFFFFF"/>
        </w:rPr>
        <w:t>- Москва :  Юрайт, 2018. - 326</w:t>
      </w:r>
      <w:r w:rsidRPr="002E5FC5">
        <w:rPr>
          <w:shd w:val="clear" w:color="auto" w:fill="FFFFFF"/>
        </w:rPr>
        <w:t xml:space="preserve"> с. - Режим доступа: </w:t>
      </w:r>
      <w:hyperlink r:id="rId8" w:history="1">
        <w:r w:rsidRPr="002E5FC5">
          <w:rPr>
            <w:rStyle w:val="a8"/>
          </w:rPr>
          <w:t>https://biblio-online.ru/book/rynok-cennyh-bumag-413319</w:t>
        </w:r>
      </w:hyperlink>
      <w:r w:rsidRPr="002E5FC5">
        <w:t>.</w:t>
      </w:r>
    </w:p>
    <w:p w:rsidR="006A5EC3" w:rsidRPr="002E5FC5" w:rsidRDefault="006A5EC3" w:rsidP="007329C6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</w:pPr>
      <w:r w:rsidRPr="002E5FC5">
        <w:rPr>
          <w:shd w:val="clear" w:color="auto" w:fill="FFFFFF"/>
        </w:rPr>
        <w:t xml:space="preserve">Рынок ценных бумаг [Электронный ресурс] : учебник  /  под общ. ред. Н. И. Берзона. - 4-е изд., перераб. и доп. - Москва : Юрайт, 2018. - 443 с. - Режим доступа: </w:t>
      </w:r>
      <w:hyperlink r:id="rId9" w:history="1">
        <w:r w:rsidRPr="002E5FC5">
          <w:rPr>
            <w:rStyle w:val="a8"/>
          </w:rPr>
          <w:t>https://biblio-online.ru/book/rynok-cennyh-bumag-412476</w:t>
        </w:r>
      </w:hyperlink>
      <w:r w:rsidRPr="002E5FC5">
        <w:t>.</w:t>
      </w:r>
    </w:p>
    <w:p w:rsidR="006A5EC3" w:rsidRPr="002E5FC5" w:rsidRDefault="006A5EC3" w:rsidP="007329C6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</w:pPr>
      <w:r w:rsidRPr="002E5FC5">
        <w:rPr>
          <w:shd w:val="clear" w:color="auto" w:fill="FFFFFF"/>
        </w:rPr>
        <w:t>Финансовые рынки и институты [Электронный ресурс]</w:t>
      </w:r>
      <w:r w:rsidR="000974BC" w:rsidRPr="002E5FC5">
        <w:rPr>
          <w:shd w:val="clear" w:color="auto" w:fill="FFFFFF"/>
        </w:rPr>
        <w:t xml:space="preserve"> </w:t>
      </w:r>
      <w:r w:rsidRPr="002E5FC5">
        <w:rPr>
          <w:shd w:val="clear" w:color="auto" w:fill="FFFFFF"/>
        </w:rPr>
        <w:t xml:space="preserve">: учебник и практикум / под ред. Г. В. Черновой, Н. Б. Болдыревой. - Москва : Юрайт, 2018. - 348 с. - Режим доступа: </w:t>
      </w:r>
      <w:hyperlink r:id="rId10" w:history="1">
        <w:r w:rsidRPr="002E5FC5">
          <w:rPr>
            <w:rStyle w:val="a8"/>
          </w:rPr>
          <w:t>https://biblio-online.ru/book/finansovye-rynki-i-instituty-413991</w:t>
        </w:r>
      </w:hyperlink>
      <w:r w:rsidRPr="002E5FC5">
        <w:t>.</w:t>
      </w:r>
    </w:p>
    <w:p w:rsidR="003D4C26" w:rsidRPr="002E5FC5" w:rsidRDefault="00B95BF6" w:rsidP="003D4C26">
      <w:pPr>
        <w:tabs>
          <w:tab w:val="left" w:pos="709"/>
          <w:tab w:val="num" w:pos="851"/>
        </w:tabs>
        <w:jc w:val="both"/>
        <w:rPr>
          <w:b/>
        </w:rPr>
      </w:pPr>
      <w:r w:rsidRPr="002E5FC5">
        <w:rPr>
          <w:b/>
        </w:rPr>
        <w:t xml:space="preserve">7.2. </w:t>
      </w:r>
      <w:r w:rsidR="006A5F8F" w:rsidRPr="002E5FC5">
        <w:rPr>
          <w:b/>
        </w:rPr>
        <w:t>Д</w:t>
      </w:r>
      <w:r w:rsidR="003D4C26" w:rsidRPr="002E5FC5">
        <w:rPr>
          <w:b/>
        </w:rPr>
        <w:t>ополнительная литература</w:t>
      </w:r>
    </w:p>
    <w:p w:rsidR="006A5EC3" w:rsidRPr="002E5FC5" w:rsidRDefault="006A5EC3" w:rsidP="007329C6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Style w:val="a8"/>
          <w:color w:val="auto"/>
          <w:u w:val="none"/>
        </w:rPr>
      </w:pPr>
      <w:r w:rsidRPr="002E5FC5">
        <w:rPr>
          <w:iCs/>
          <w:shd w:val="clear" w:color="auto" w:fill="FFFFFF"/>
        </w:rPr>
        <w:t>Михайленко, М. Н. </w:t>
      </w:r>
      <w:r w:rsidRPr="002E5FC5">
        <w:rPr>
          <w:shd w:val="clear" w:color="auto" w:fill="FFFFFF"/>
        </w:rPr>
        <w:t xml:space="preserve">Финансовые рынки и институты [Электронный ресурс] : учебник / М. Н. Михайленко. - 2-е изд., перераб. и доп. - Москва : Юрайт, 2016. - 336 с. - Режим доступа: </w:t>
      </w:r>
      <w:hyperlink r:id="rId11" w:history="1">
        <w:r w:rsidRPr="002E5FC5">
          <w:rPr>
            <w:rStyle w:val="a8"/>
            <w:shd w:val="clear" w:color="auto" w:fill="FFFFFF"/>
          </w:rPr>
          <w:t>https://biblio-online.ru/book/308E3D7B-348E-4531-B81D-609E976E9079/finansovye-rynki-i-instituty</w:t>
        </w:r>
      </w:hyperlink>
      <w:r w:rsidRPr="002E5FC5">
        <w:rPr>
          <w:rStyle w:val="a8"/>
          <w:shd w:val="clear" w:color="auto" w:fill="FFFFFF"/>
        </w:rPr>
        <w:t>.</w:t>
      </w:r>
    </w:p>
    <w:p w:rsidR="006A5EC3" w:rsidRPr="002E5FC5" w:rsidRDefault="006A5EC3" w:rsidP="007329C6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</w:pPr>
      <w:r w:rsidRPr="002E5FC5">
        <w:rPr>
          <w:shd w:val="clear" w:color="auto" w:fill="FFFFFF"/>
        </w:rPr>
        <w:t xml:space="preserve">Рынок ценных бумаг [Электронный ресурс] : учебник / отв. ред. Ю. А. Соколов. - Москва : Юрайт, 2016. - 384 с. - Режим доступа: </w:t>
      </w:r>
      <w:hyperlink r:id="rId12" w:history="1">
        <w:r w:rsidRPr="002E5FC5">
          <w:rPr>
            <w:rStyle w:val="a8"/>
            <w:shd w:val="clear" w:color="auto" w:fill="FFFFFF"/>
          </w:rPr>
          <w:t>https://biblio-online.ru/book/5EA1D21C-4C1A-4673-8889-238968B75E0C/rynok-cennyh-bumag</w:t>
        </w:r>
      </w:hyperlink>
      <w:r w:rsidRPr="002E5FC5">
        <w:rPr>
          <w:rStyle w:val="a8"/>
          <w:shd w:val="clear" w:color="auto" w:fill="FFFFFF"/>
        </w:rPr>
        <w:t>.</w:t>
      </w:r>
    </w:p>
    <w:p w:rsidR="006A5EC3" w:rsidRPr="002E5FC5" w:rsidRDefault="006A5EC3" w:rsidP="007329C6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</w:pPr>
      <w:r w:rsidRPr="002E5FC5">
        <w:rPr>
          <w:iCs/>
          <w:shd w:val="clear" w:color="auto" w:fill="FFFFFF"/>
        </w:rPr>
        <w:t>Чалдаева, Л. А. </w:t>
      </w:r>
      <w:r w:rsidRPr="002E5FC5">
        <w:rPr>
          <w:shd w:val="clear" w:color="auto" w:fill="FFFFFF"/>
        </w:rPr>
        <w:t>Рынок ценных бумаг [Электронный ресурс]</w:t>
      </w:r>
      <w:r w:rsidR="007202AC" w:rsidRPr="002E5FC5">
        <w:rPr>
          <w:shd w:val="clear" w:color="auto" w:fill="FFFFFF"/>
        </w:rPr>
        <w:t xml:space="preserve"> </w:t>
      </w:r>
      <w:r w:rsidRPr="002E5FC5">
        <w:rPr>
          <w:shd w:val="clear" w:color="auto" w:fill="FFFFFF"/>
        </w:rPr>
        <w:t xml:space="preserve">: учебник  / Л. А. Чалдаева, А. А. Килячков. - 5-е изд., перераб. и доп. - Москва :  Юрайт, 2016. - 341 с. - Режим доступа: </w:t>
      </w:r>
      <w:hyperlink r:id="rId13" w:history="1">
        <w:r w:rsidRPr="002E5FC5">
          <w:rPr>
            <w:rStyle w:val="a8"/>
            <w:shd w:val="clear" w:color="auto" w:fill="FFFFFF"/>
          </w:rPr>
          <w:t>https://biblio-online.ru/book/6F9E2270-5E5D-4FE0-929B-58A6088CC278/rynok-cennyh-bumag</w:t>
        </w:r>
      </w:hyperlink>
      <w:r w:rsidR="007202AC" w:rsidRPr="002E5FC5">
        <w:rPr>
          <w:rStyle w:val="a8"/>
          <w:shd w:val="clear" w:color="auto" w:fill="FFFFFF"/>
        </w:rPr>
        <w:t>.</w:t>
      </w:r>
    </w:p>
    <w:p w:rsidR="008E783B" w:rsidRDefault="001451BE" w:rsidP="008C6AA3">
      <w:pPr>
        <w:rPr>
          <w:b/>
        </w:rPr>
      </w:pPr>
      <w:r w:rsidRPr="006F3AEB">
        <w:rPr>
          <w:b/>
        </w:rPr>
        <w:t>8</w:t>
      </w:r>
      <w:r w:rsidR="002E6C5C" w:rsidRPr="006F3AEB">
        <w:rPr>
          <w:b/>
        </w:rPr>
        <w:t xml:space="preserve">. </w:t>
      </w:r>
      <w:r w:rsidR="00DB38DF" w:rsidRPr="006F3AEB">
        <w:rPr>
          <w:b/>
        </w:rPr>
        <w:t>Ресурсы</w:t>
      </w:r>
      <w:r w:rsidR="008E783B" w:rsidRPr="006F3AEB">
        <w:rPr>
          <w:b/>
        </w:rPr>
        <w:t xml:space="preserve"> информационно-телекоммуникационной сети «Интернет»</w:t>
      </w:r>
      <w:r w:rsidR="00DB38DF" w:rsidRPr="006F3AEB">
        <w:rPr>
          <w:b/>
        </w:rPr>
        <w:t>, необходимые</w:t>
      </w:r>
      <w:r w:rsidR="002E6C5C" w:rsidRPr="006F3AEB">
        <w:rPr>
          <w:b/>
        </w:rPr>
        <w:t xml:space="preserve"> для освоения дисциплины</w:t>
      </w:r>
      <w:r w:rsidR="00932510">
        <w:rPr>
          <w:b/>
        </w:rPr>
        <w:t>.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rPr>
          <w:color w:val="000000"/>
        </w:rPr>
        <w:t>О</w:t>
      </w:r>
      <w:r w:rsidRPr="00C108CF">
        <w:rPr>
          <w:color w:val="000000"/>
        </w:rPr>
        <w:t>фициальный сайт NYSE Group</w:t>
      </w:r>
      <w:r w:rsidR="006A5EC3">
        <w:rPr>
          <w:color w:val="000000"/>
        </w:rPr>
        <w:t xml:space="preserve"> </w:t>
      </w:r>
      <w:r w:rsidR="006A5EC3" w:rsidRPr="00550074">
        <w:t xml:space="preserve">[Электронный ресурс].- </w:t>
      </w:r>
      <w:r>
        <w:rPr>
          <w:color w:val="000000"/>
        </w:rPr>
        <w:t xml:space="preserve">Режим доступа: </w:t>
      </w:r>
      <w:hyperlink r:id="rId14" w:history="1">
        <w:r w:rsidRPr="00A35D28">
          <w:rPr>
            <w:rStyle w:val="a8"/>
          </w:rPr>
          <w:t>http://www.nyse.com</w:t>
        </w:r>
      </w:hyperlink>
      <w:r w:rsidR="007202AC">
        <w:rPr>
          <w:rStyle w:val="a8"/>
        </w:rPr>
        <w:t>.</w:t>
      </w:r>
      <w:r>
        <w:rPr>
          <w:color w:val="000000"/>
        </w:rP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 xml:space="preserve">фициальный сайт </w:t>
      </w:r>
      <w:r>
        <w:t>Лондонской фондовой биржи</w:t>
      </w:r>
      <w:r w:rsidR="006A5EC3">
        <w:t xml:space="preserve"> </w:t>
      </w:r>
      <w:r w:rsidR="006A5EC3" w:rsidRPr="00550074">
        <w:t>[Электронный ресурс].-</w:t>
      </w:r>
      <w:r>
        <w:t xml:space="preserve"> Режим доступа: </w:t>
      </w:r>
      <w:hyperlink r:id="rId15" w:history="1">
        <w:r w:rsidRPr="00A35D28">
          <w:rPr>
            <w:rStyle w:val="a8"/>
          </w:rPr>
          <w:t>http://www.londonstockexchange.com/home/homepage.htm</w:t>
        </w:r>
      </w:hyperlink>
      <w:r w:rsidR="007202AC">
        <w:rPr>
          <w:rStyle w:val="a8"/>
        </w:rPr>
        <w:t>.</w:t>
      </w:r>
      <w:r w:rsidRPr="006F3AEB">
        <w:t xml:space="preserve"> </w:t>
      </w:r>
      <w:r w:rsidRPr="00C108CF">
        <w:rPr>
          <w:color w:val="000000"/>
        </w:rP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 xml:space="preserve">фициальный сайт </w:t>
      </w:r>
      <w:r>
        <w:t>Токийской фондовой биржи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16" w:history="1">
        <w:r w:rsidRPr="00A35D28">
          <w:rPr>
            <w:rStyle w:val="a8"/>
          </w:rPr>
          <w:t>http://www.jpx.co.jp/english/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Европейской биржи деривативов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17" w:history="1">
        <w:r w:rsidRPr="00A35D28">
          <w:rPr>
            <w:rStyle w:val="a8"/>
          </w:rPr>
          <w:t>http://www.eurexchange.com/exchange-en/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Чикагской биржи опционов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18" w:history="1">
        <w:r w:rsidRPr="00A35D28">
          <w:rPr>
            <w:rStyle w:val="a8"/>
          </w:rPr>
          <w:t>http://www.cboe.com/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Нью-Йоркской товарной биржи</w:t>
      </w:r>
      <w:r w:rsidR="006A5EC3">
        <w:t xml:space="preserve"> </w:t>
      </w:r>
      <w:r w:rsidR="006A5EC3" w:rsidRPr="00550074">
        <w:t>[Электронный ресурс].-</w:t>
      </w:r>
      <w:r>
        <w:t xml:space="preserve"> Режим доступа: </w:t>
      </w:r>
      <w:hyperlink r:id="rId19" w:history="1">
        <w:r w:rsidRPr="00A35D28">
          <w:rPr>
            <w:rStyle w:val="a8"/>
          </w:rPr>
          <w:t>http://www.cmegroup.com/</w:t>
        </w:r>
      </w:hyperlink>
      <w:r>
        <w:t xml:space="preserve"> </w:t>
      </w:r>
      <w:r w:rsidR="007202AC">
        <w:t>.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Чикагской товарной биржи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0" w:history="1">
        <w:r w:rsidRPr="00A35D28">
          <w:rPr>
            <w:rStyle w:val="a8"/>
          </w:rPr>
          <w:t>http://www.cmegroup.com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Межконтинентальной биржи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1" w:history="1">
        <w:r w:rsidRPr="00A35D28">
          <w:rPr>
            <w:rStyle w:val="a8"/>
          </w:rPr>
          <w:t>https://www.intercontinentalexchange.com/index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Комиссии по ценным бумагам и фондовым биржам США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2" w:history="1">
        <w:r w:rsidRPr="00A35D28">
          <w:rPr>
            <w:rStyle w:val="a8"/>
          </w:rPr>
          <w:t>https://www.sec.gov/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6F3AEB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Pr="00C108CF">
        <w:t>фициальный сайт Ведомства по финансовым услугам Великобритании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3" w:history="1">
        <w:r w:rsidR="00043B89" w:rsidRPr="00A35D28">
          <w:rPr>
            <w:rStyle w:val="a8"/>
          </w:rPr>
          <w:t>https://www.fca.org.uk/</w:t>
        </w:r>
      </w:hyperlink>
      <w:r w:rsidR="007202AC">
        <w:rPr>
          <w:rStyle w:val="a8"/>
        </w:rPr>
        <w:t>.</w:t>
      </w:r>
      <w:r w:rsidR="00043B89">
        <w:t xml:space="preserve"> </w:t>
      </w:r>
    </w:p>
    <w:p w:rsidR="006F3AEB" w:rsidRPr="00C108CF" w:rsidRDefault="00043B89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lastRenderedPageBreak/>
        <w:t>О</w:t>
      </w:r>
      <w:r w:rsidR="006F3AEB" w:rsidRPr="00C108CF">
        <w:t>фициальный сайт Федеральной службы по регулированию финансовых рынков в Германии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4" w:history="1">
        <w:r w:rsidRPr="00A35D28">
          <w:rPr>
            <w:rStyle w:val="a8"/>
          </w:rPr>
          <w:t>https://www.bafin.de/DE/Startseite/startseite_node.html</w:t>
        </w:r>
      </w:hyperlink>
      <w:r w:rsidR="007202AC">
        <w:rPr>
          <w:rStyle w:val="a8"/>
        </w:rPr>
        <w:t>.</w:t>
      </w:r>
      <w:r>
        <w:t xml:space="preserve"> </w:t>
      </w:r>
    </w:p>
    <w:p w:rsidR="006F3AEB" w:rsidRPr="00C108CF" w:rsidRDefault="00043B89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="006F3AEB" w:rsidRPr="00C108CF">
        <w:t>фициальный сайт Международной организации комиссий по ценным бумагам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5" w:history="1">
        <w:r w:rsidRPr="00A35D28">
          <w:rPr>
            <w:rStyle w:val="a8"/>
          </w:rPr>
          <w:t>http://www.iosco.org/</w:t>
        </w:r>
      </w:hyperlink>
      <w:r>
        <w:t xml:space="preserve"> </w:t>
      </w:r>
      <w:r w:rsidR="007202AC">
        <w:t>.</w:t>
      </w:r>
    </w:p>
    <w:p w:rsidR="006F3AEB" w:rsidRDefault="00043B89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="006F3AEB" w:rsidRPr="00C108CF">
        <w:t>фициальный сайт Федеральной национальной ипотечной ассоциации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6" w:history="1">
        <w:r w:rsidRPr="00A35D28">
          <w:rPr>
            <w:rStyle w:val="a8"/>
          </w:rPr>
          <w:t>http://www.fanniemae.com/</w:t>
        </w:r>
      </w:hyperlink>
      <w:r>
        <w:t xml:space="preserve"> </w:t>
      </w:r>
      <w:r w:rsidR="007202AC">
        <w:t>.</w:t>
      </w:r>
    </w:p>
    <w:p w:rsidR="006F3AEB" w:rsidRPr="006F3AEB" w:rsidRDefault="00043B89" w:rsidP="00043B89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>
        <w:t>О</w:t>
      </w:r>
      <w:r w:rsidR="006F3AEB" w:rsidRPr="00C108CF">
        <w:t>фициальный сайт Правительственной национальной ипотечной ассоциации</w:t>
      </w:r>
      <w:r w:rsidR="006A5EC3">
        <w:t xml:space="preserve"> </w:t>
      </w:r>
      <w:r w:rsidR="006A5EC3" w:rsidRPr="00550074">
        <w:t xml:space="preserve">[Электронный ресурс].- </w:t>
      </w:r>
      <w:r>
        <w:t xml:space="preserve">Режим доступа: </w:t>
      </w:r>
      <w:hyperlink r:id="rId27" w:history="1">
        <w:r w:rsidRPr="00A35D28">
          <w:rPr>
            <w:rStyle w:val="a8"/>
          </w:rPr>
          <w:t>https://www.ginniemae.gov/pages/default.aspx</w:t>
        </w:r>
      </w:hyperlink>
      <w:r w:rsidR="007202AC">
        <w:rPr>
          <w:rStyle w:val="a8"/>
        </w:rPr>
        <w:t>.</w:t>
      </w:r>
      <w:r>
        <w:t xml:space="preserve"> </w:t>
      </w: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 по освоению дисциплин</w:t>
      </w:r>
      <w:r w:rsidR="00932510">
        <w:rPr>
          <w:b/>
        </w:rPr>
        <w:t xml:space="preserve">ы.           </w:t>
      </w:r>
      <w:r w:rsidR="008E783B" w:rsidRPr="002E6C5C">
        <w:rPr>
          <w:b/>
        </w:rPr>
        <w:tab/>
      </w:r>
    </w:p>
    <w:p w:rsidR="001451BE" w:rsidRPr="001451BE" w:rsidRDefault="001451BE" w:rsidP="001451BE">
      <w:r w:rsidRPr="001451BE">
        <w:t xml:space="preserve">9.1 Учебно-методическое обеспечение для самостоятельной работы обучающихся по дисциплине </w:t>
      </w:r>
    </w:p>
    <w:p w:rsidR="001451BE" w:rsidRDefault="001451BE" w:rsidP="001451BE">
      <w:pPr>
        <w:rPr>
          <w:b/>
        </w:rPr>
      </w:pPr>
    </w:p>
    <w:p w:rsidR="001451BE" w:rsidRPr="00380AE4" w:rsidRDefault="001451BE" w:rsidP="001451BE">
      <w:r>
        <w:t>9.1.</w:t>
      </w:r>
      <w:r w:rsidRPr="00380AE4">
        <w:t xml:space="preserve"> </w:t>
      </w:r>
      <w:r>
        <w:t>1.</w:t>
      </w:r>
      <w:r w:rsidR="00B95BF6">
        <w:t xml:space="preserve"> </w:t>
      </w:r>
      <w:r w:rsidRPr="00380AE4">
        <w:t xml:space="preserve">Формы внеаудиторной самостоятельной работы </w:t>
      </w:r>
    </w:p>
    <w:p w:rsidR="001451BE" w:rsidRDefault="003D7A6B" w:rsidP="001451B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51BE">
        <w:rPr>
          <w:i/>
        </w:rPr>
        <w:t xml:space="preserve">Таблица </w:t>
      </w:r>
      <w:r w:rsidR="00801CB1" w:rsidRPr="006770DB">
        <w:rPr>
          <w:i/>
        </w:rPr>
        <w:t>9</w:t>
      </w:r>
      <w:r w:rsidR="001451BE">
        <w:rPr>
          <w:i/>
        </w:rPr>
        <w:t>.1.1.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3840"/>
        <w:gridCol w:w="757"/>
        <w:gridCol w:w="2468"/>
      </w:tblGrid>
      <w:tr w:rsidR="001451BE" w:rsidTr="003D7A6B">
        <w:trPr>
          <w:cantSplit/>
          <w:trHeight w:val="1948"/>
        </w:trPr>
        <w:tc>
          <w:tcPr>
            <w:tcW w:w="2505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840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757" w:type="dxa"/>
            <w:textDirection w:val="btLr"/>
          </w:tcPr>
          <w:p w:rsidR="001451BE" w:rsidRPr="00D9057A" w:rsidRDefault="001451BE" w:rsidP="003D7A6B">
            <w:pPr>
              <w:ind w:left="113" w:right="113"/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2468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313754" w:rsidTr="003D7A6B">
        <w:tc>
          <w:tcPr>
            <w:tcW w:w="2505" w:type="dxa"/>
          </w:tcPr>
          <w:p w:rsidR="00313754" w:rsidRPr="009E2D82" w:rsidRDefault="00313754" w:rsidP="006F3AEB">
            <w:r>
              <w:t xml:space="preserve">Тема 1. </w:t>
            </w:r>
            <w:r w:rsidRPr="009E2D82">
              <w:t>Эволюция и современная структура мировых финансовых рынков</w:t>
            </w:r>
          </w:p>
        </w:tc>
        <w:tc>
          <w:tcPr>
            <w:tcW w:w="3840" w:type="dxa"/>
          </w:tcPr>
          <w:p w:rsidR="00313754" w:rsidRDefault="00313754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757" w:type="dxa"/>
          </w:tcPr>
          <w:p w:rsidR="00313754" w:rsidRDefault="00313754" w:rsidP="0031375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468" w:type="dxa"/>
          </w:tcPr>
          <w:p w:rsidR="00313754" w:rsidRPr="00313754" w:rsidRDefault="00313754" w:rsidP="001451BE">
            <w:pPr>
              <w:rPr>
                <w:i/>
              </w:rPr>
            </w:pPr>
            <w:r w:rsidRPr="00313754">
              <w:t>Основные обобщающие источники информации по мировым финансовым рынкам (Банк международных расчетов, Мировая федерация бирж, Международный  валютный фонд, ОЭСР).</w:t>
            </w:r>
          </w:p>
        </w:tc>
      </w:tr>
      <w:tr w:rsidR="00313754" w:rsidTr="003D7A6B">
        <w:tc>
          <w:tcPr>
            <w:tcW w:w="2505" w:type="dxa"/>
          </w:tcPr>
          <w:p w:rsidR="00313754" w:rsidRPr="009E2D82" w:rsidRDefault="00313754" w:rsidP="006F3AEB">
            <w:r>
              <w:t xml:space="preserve">Тема 2. </w:t>
            </w:r>
            <w:r w:rsidRPr="009E2D82">
              <w:t>Деятельность крупнейших зарубежных фондовых бирж</w:t>
            </w:r>
          </w:p>
        </w:tc>
        <w:tc>
          <w:tcPr>
            <w:tcW w:w="3840" w:type="dxa"/>
          </w:tcPr>
          <w:p w:rsidR="00313754" w:rsidRDefault="00313754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757" w:type="dxa"/>
          </w:tcPr>
          <w:p w:rsidR="00313754" w:rsidRDefault="00313754" w:rsidP="0031375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61092">
              <w:rPr>
                <w:i/>
              </w:rPr>
              <w:t>6,7</w:t>
            </w:r>
          </w:p>
        </w:tc>
        <w:tc>
          <w:tcPr>
            <w:tcW w:w="2468" w:type="dxa"/>
          </w:tcPr>
          <w:p w:rsidR="00313754" w:rsidRDefault="00313754" w:rsidP="001451BE">
            <w:pPr>
              <w:rPr>
                <w:i/>
              </w:rPr>
            </w:pPr>
            <w:r w:rsidRPr="00C108CF">
              <w:t>Электронные системы, обслуживающие биржевую торговлю. Клиринг и расчеты по сделкам, заключенным на бирже. Стандарты урегулирования сделок.</w:t>
            </w:r>
          </w:p>
        </w:tc>
      </w:tr>
      <w:tr w:rsidR="00313754" w:rsidTr="003D7A6B">
        <w:tc>
          <w:tcPr>
            <w:tcW w:w="2505" w:type="dxa"/>
          </w:tcPr>
          <w:p w:rsidR="00313754" w:rsidRPr="009E2D82" w:rsidRDefault="00313754" w:rsidP="006F3AEB">
            <w:r>
              <w:t xml:space="preserve">Тема 3. </w:t>
            </w:r>
            <w:r w:rsidRPr="009E2D82">
              <w:t>Фондовые индексы как индикаторы состояния фондовых рынков</w:t>
            </w:r>
          </w:p>
        </w:tc>
        <w:tc>
          <w:tcPr>
            <w:tcW w:w="3840" w:type="dxa"/>
          </w:tcPr>
          <w:p w:rsidR="00313754" w:rsidRDefault="00313754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757" w:type="dxa"/>
          </w:tcPr>
          <w:p w:rsidR="00313754" w:rsidRDefault="00313754" w:rsidP="0031375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468" w:type="dxa"/>
          </w:tcPr>
          <w:p w:rsidR="00313754" w:rsidRDefault="00313754" w:rsidP="001451BE">
            <w:pPr>
              <w:rPr>
                <w:i/>
              </w:rPr>
            </w:pPr>
            <w:r w:rsidRPr="00C108CF">
              <w:t>Композитный индекс агентства Value Line (геом.) и метод его расчета. Индексы рынка облигаций.</w:t>
            </w:r>
          </w:p>
        </w:tc>
      </w:tr>
      <w:tr w:rsidR="00313754" w:rsidTr="003D7A6B">
        <w:tc>
          <w:tcPr>
            <w:tcW w:w="2505" w:type="dxa"/>
          </w:tcPr>
          <w:p w:rsidR="00313754" w:rsidRPr="009E2D82" w:rsidRDefault="00313754" w:rsidP="006F3AEB">
            <w:r>
              <w:t xml:space="preserve">Тема 4. </w:t>
            </w:r>
            <w:r w:rsidRPr="009E2D82">
              <w:t>Характеристика организованных рынков ценных бумаг</w:t>
            </w:r>
          </w:p>
        </w:tc>
        <w:tc>
          <w:tcPr>
            <w:tcW w:w="3840" w:type="dxa"/>
          </w:tcPr>
          <w:p w:rsidR="00313754" w:rsidRDefault="00313754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757" w:type="dxa"/>
          </w:tcPr>
          <w:p w:rsidR="00313754" w:rsidRDefault="00313754" w:rsidP="0031375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468" w:type="dxa"/>
          </w:tcPr>
          <w:p w:rsidR="00313754" w:rsidRDefault="00313754" w:rsidP="001451BE">
            <w:pPr>
              <w:rPr>
                <w:i/>
              </w:rPr>
            </w:pPr>
            <w:r w:rsidRPr="00C108CF">
              <w:t>Понятие биржевой котировки. Методы, применяемые при котировке ценных бумаг. Метод едино</w:t>
            </w:r>
            <w:r w:rsidRPr="00C108CF">
              <w:lastRenderedPageBreak/>
              <w:t>го курса. Регистрационный метод. Ранжирование заявок на покупку-продажу ценных бумаг. Критерии очередности исполнения биржевых приказов и их приоритет при различных методах котировки.</w:t>
            </w:r>
          </w:p>
        </w:tc>
      </w:tr>
      <w:tr w:rsidR="00313754" w:rsidTr="003D7A6B">
        <w:tc>
          <w:tcPr>
            <w:tcW w:w="2505" w:type="dxa"/>
          </w:tcPr>
          <w:p w:rsidR="00313754" w:rsidRPr="009E2D82" w:rsidRDefault="00313754" w:rsidP="006F3AEB">
            <w:r>
              <w:lastRenderedPageBreak/>
              <w:t xml:space="preserve">Тема 5. </w:t>
            </w:r>
            <w:r w:rsidRPr="009E2D82">
              <w:t>Особенности функционирования срочных бирж</w:t>
            </w:r>
          </w:p>
        </w:tc>
        <w:tc>
          <w:tcPr>
            <w:tcW w:w="3840" w:type="dxa"/>
          </w:tcPr>
          <w:p w:rsidR="00313754" w:rsidRDefault="00313754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757" w:type="dxa"/>
          </w:tcPr>
          <w:p w:rsidR="00313754" w:rsidRDefault="00313754" w:rsidP="0031375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468" w:type="dxa"/>
          </w:tcPr>
          <w:p w:rsidR="00313754" w:rsidRDefault="00313754" w:rsidP="001451BE">
            <w:pPr>
              <w:rPr>
                <w:i/>
              </w:rPr>
            </w:pPr>
            <w:r w:rsidRPr="00C108CF">
              <w:t>Особенности организации голосовых и электронных автоматизированных аукционов. Электронные системы, обслуживающие биржевую торговлю опционами и фьючерсами. Организации, выполняющие функции расчетно-клиринговых палат.</w:t>
            </w:r>
          </w:p>
        </w:tc>
      </w:tr>
    </w:tbl>
    <w:p w:rsidR="001451BE" w:rsidRDefault="001451BE" w:rsidP="001451BE">
      <w:pPr>
        <w:jc w:val="both"/>
        <w:rPr>
          <w:i/>
        </w:rPr>
      </w:pPr>
    </w:p>
    <w:p w:rsidR="001451BE" w:rsidRPr="00380AE4" w:rsidRDefault="001451BE" w:rsidP="001451BE">
      <w:pPr>
        <w:jc w:val="both"/>
      </w:pPr>
      <w:r>
        <w:t>9</w:t>
      </w:r>
      <w:r w:rsidRPr="00380AE4">
        <w:t>.</w:t>
      </w:r>
      <w:r>
        <w:t>1.</w:t>
      </w:r>
      <w:r w:rsidRPr="00380AE4">
        <w:t>2.</w:t>
      </w:r>
      <w:r w:rsidR="00B95BF6">
        <w:t xml:space="preserve"> </w:t>
      </w:r>
      <w:r w:rsidRPr="00380AE4">
        <w:t>Методическое обеспечение для аудиторной и внеаудиторной самостоятельной работы</w:t>
      </w:r>
    </w:p>
    <w:p w:rsidR="003D4C26" w:rsidRDefault="003D4C26" w:rsidP="003D4C26">
      <w:pPr>
        <w:autoSpaceDE/>
        <w:autoSpaceDN/>
        <w:adjustRightInd/>
        <w:jc w:val="both"/>
        <w:rPr>
          <w:color w:val="000000"/>
        </w:rPr>
      </w:pPr>
    </w:p>
    <w:p w:rsidR="003D4C26" w:rsidRPr="002D332A" w:rsidRDefault="003D4C26" w:rsidP="003D7A6B">
      <w:pPr>
        <w:ind w:firstLine="426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3D4C26" w:rsidRPr="002D332A" w:rsidRDefault="003D4C26" w:rsidP="003D4C26">
      <w:pPr>
        <w:tabs>
          <w:tab w:val="left" w:pos="1122"/>
        </w:tabs>
        <w:ind w:firstLine="709"/>
        <w:jc w:val="both"/>
        <w:rPr>
          <w:b/>
        </w:rPr>
      </w:pPr>
      <w:r>
        <w:rPr>
          <w:b/>
        </w:rPr>
        <w:tab/>
      </w:r>
    </w:p>
    <w:p w:rsidR="003D4C26" w:rsidRPr="002D332A" w:rsidRDefault="003D4C26" w:rsidP="003D4C26">
      <w:pPr>
        <w:ind w:firstLine="567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3D4C26" w:rsidRPr="002D332A" w:rsidRDefault="003D4C26" w:rsidP="003D4C26">
      <w:pPr>
        <w:ind w:firstLine="567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3D4C26" w:rsidRPr="002D332A" w:rsidRDefault="003D4C26" w:rsidP="003D4C26">
      <w:pPr>
        <w:ind w:firstLine="567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3D4C26" w:rsidRDefault="003D4C26" w:rsidP="003D4C26">
      <w:pPr>
        <w:ind w:firstLine="567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3D7A6B" w:rsidRDefault="003D7A6B" w:rsidP="003D4C26">
      <w:pPr>
        <w:ind w:firstLine="567"/>
        <w:jc w:val="both"/>
      </w:pPr>
    </w:p>
    <w:p w:rsidR="003D7A6B" w:rsidRPr="002D332A" w:rsidRDefault="003D7A6B" w:rsidP="003D4C26">
      <w:pPr>
        <w:ind w:firstLine="567"/>
        <w:jc w:val="both"/>
      </w:pPr>
    </w:p>
    <w:p w:rsidR="003D4C26" w:rsidRPr="002D332A" w:rsidRDefault="003D4C26" w:rsidP="003D4C26">
      <w:pPr>
        <w:ind w:firstLine="567"/>
        <w:jc w:val="both"/>
        <w:rPr>
          <w:b/>
        </w:rPr>
      </w:pPr>
      <w:r w:rsidRPr="002D332A">
        <w:rPr>
          <w:b/>
        </w:rPr>
        <w:lastRenderedPageBreak/>
        <w:t>Методические рекомендации по подготовке к лекционным занятиям</w:t>
      </w:r>
    </w:p>
    <w:p w:rsidR="003D4C26" w:rsidRPr="002D332A" w:rsidRDefault="003D4C26" w:rsidP="003D4C26">
      <w:pPr>
        <w:ind w:firstLine="567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знакомит с новым учебным материалом;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разъясняет учебные элементы, трудные для понимания;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систематизирует учебный материал;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ориентирует в учебном процессе.</w:t>
      </w:r>
    </w:p>
    <w:p w:rsidR="003D4C26" w:rsidRPr="002D332A" w:rsidRDefault="003D4C26" w:rsidP="003D4C26">
      <w:pPr>
        <w:ind w:firstLine="567"/>
        <w:jc w:val="both"/>
      </w:pPr>
      <w:r w:rsidRPr="002D332A">
        <w:t>С этой целью: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внимательно прочитайте материал предыдущей лекции;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3D4C26" w:rsidRPr="002D332A" w:rsidRDefault="003D4C26" w:rsidP="003D4C26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3D4C26" w:rsidRPr="002D332A" w:rsidRDefault="003D4C26" w:rsidP="003D4C26">
      <w:pPr>
        <w:ind w:firstLine="567"/>
        <w:jc w:val="both"/>
      </w:pPr>
      <w:r w:rsidRPr="002D332A">
        <w:t xml:space="preserve">Основу теоретического обучения </w:t>
      </w:r>
      <w:r w:rsidR="001B4A09">
        <w:t>слушателей</w:t>
      </w:r>
      <w:r w:rsidRPr="002D332A">
        <w:t xml:space="preserve"> составляют лекции. Они дают систематизированные знания </w:t>
      </w:r>
      <w:r w:rsidR="001B4A09">
        <w:t>слушателям</w:t>
      </w:r>
      <w:r w:rsidRPr="002D332A">
        <w:t xml:space="preserve"> о наиболее сложных и актуальных проблемах изучаемой дисциплины. На лекциях особое внимание уделяется не только усвоению </w:t>
      </w:r>
      <w:r w:rsidR="001B4A09">
        <w:t>слушателями</w:t>
      </w:r>
      <w:r w:rsidRPr="002D332A"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3D4C26" w:rsidRPr="002D332A" w:rsidRDefault="003D4C26" w:rsidP="003D4C26">
      <w:pPr>
        <w:ind w:firstLine="567"/>
        <w:jc w:val="both"/>
      </w:pPr>
      <w:r w:rsidRPr="002D332A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</w:t>
      </w:r>
      <w:r w:rsidR="001B4A09">
        <w:t>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3D4C26" w:rsidRPr="002D332A" w:rsidRDefault="003D4C26" w:rsidP="003D4C26">
      <w:pPr>
        <w:ind w:firstLine="567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3D4C26" w:rsidRPr="002D332A" w:rsidRDefault="003D4C26" w:rsidP="003D4C26">
      <w:pPr>
        <w:ind w:firstLine="567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3D4C26" w:rsidRPr="002D332A" w:rsidRDefault="003D4C26" w:rsidP="003D4C26">
      <w:pPr>
        <w:ind w:firstLine="567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</w:t>
      </w:r>
      <w:r w:rsidRPr="002D332A">
        <w:lastRenderedPageBreak/>
        <w:t>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3D4C26" w:rsidRPr="002D332A" w:rsidRDefault="003D4C26" w:rsidP="003D4C26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3D4C26" w:rsidRPr="002D332A" w:rsidRDefault="003D4C26" w:rsidP="003D4C26">
      <w:pPr>
        <w:ind w:firstLine="567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3D4C26" w:rsidRPr="002D332A" w:rsidRDefault="003D4C26" w:rsidP="003D4C26">
      <w:pPr>
        <w:ind w:firstLine="567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3D4C26" w:rsidRPr="002D332A" w:rsidRDefault="003D4C26" w:rsidP="003D4C26">
      <w:pPr>
        <w:ind w:firstLine="567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3D4C26" w:rsidRPr="002D332A" w:rsidRDefault="003D4C26" w:rsidP="003D4C26">
      <w:pPr>
        <w:ind w:firstLine="567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3D4C26" w:rsidRPr="002D332A" w:rsidRDefault="003D4C26" w:rsidP="003D4C26">
      <w:pPr>
        <w:ind w:firstLine="567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3D4C26" w:rsidRPr="002D332A" w:rsidRDefault="003D4C26" w:rsidP="003D4C26">
      <w:pPr>
        <w:tabs>
          <w:tab w:val="left" w:pos="845"/>
        </w:tabs>
        <w:ind w:firstLine="567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3D4C26" w:rsidRPr="002D332A" w:rsidRDefault="003D4C26" w:rsidP="003D4C26">
      <w:pPr>
        <w:tabs>
          <w:tab w:val="left" w:pos="845"/>
        </w:tabs>
        <w:ind w:firstLine="567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3D4C26" w:rsidRPr="002D332A" w:rsidRDefault="003D4C26" w:rsidP="003D4C26">
      <w:pPr>
        <w:tabs>
          <w:tab w:val="left" w:pos="845"/>
        </w:tabs>
        <w:ind w:firstLine="567"/>
        <w:jc w:val="both"/>
      </w:pPr>
      <w:r w:rsidRPr="002D332A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3D4C26" w:rsidRPr="002D332A" w:rsidRDefault="003D4C26" w:rsidP="003D4C26">
      <w:pPr>
        <w:tabs>
          <w:tab w:val="left" w:pos="845"/>
        </w:tabs>
        <w:ind w:firstLine="567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3D4C26" w:rsidRPr="002D332A" w:rsidRDefault="003D4C26" w:rsidP="003D4C26">
      <w:pPr>
        <w:ind w:firstLine="567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3D4C26" w:rsidRPr="002D332A" w:rsidRDefault="003D4C26" w:rsidP="003D4C26">
      <w:pPr>
        <w:ind w:firstLine="567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3D4C26" w:rsidRPr="002D332A" w:rsidRDefault="003D4C26" w:rsidP="003D4C26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3D4C26" w:rsidRPr="002D332A" w:rsidRDefault="003D4C26" w:rsidP="003D4C26">
      <w:pPr>
        <w:ind w:firstLine="567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прочтение рекомендованных глав из различных учебников;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чтение и анализ каждого источника (документа).</w:t>
      </w:r>
    </w:p>
    <w:p w:rsidR="003D4C26" w:rsidRPr="002D332A" w:rsidRDefault="003D4C26" w:rsidP="003D4C26">
      <w:pPr>
        <w:ind w:firstLine="567"/>
        <w:jc w:val="both"/>
      </w:pPr>
      <w:r w:rsidRPr="002D332A">
        <w:lastRenderedPageBreak/>
        <w:t xml:space="preserve">Прежде всего, следует ознакомиться с методическими указаниями к каждому семинару. </w:t>
      </w:r>
    </w:p>
    <w:p w:rsidR="003D4C26" w:rsidRPr="002D332A" w:rsidRDefault="003D4C26" w:rsidP="003D4C26">
      <w:pPr>
        <w:ind w:firstLine="567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Кто автор документа?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Какое место эти авторы занимали в обществе?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3D4C26" w:rsidRPr="002D332A" w:rsidRDefault="003D4C26" w:rsidP="003D4C26">
      <w:pPr>
        <w:ind w:firstLine="567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3D4C26" w:rsidRPr="002D332A" w:rsidRDefault="003D4C26" w:rsidP="003D4C26">
      <w:pPr>
        <w:ind w:firstLine="567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3D4C26" w:rsidRPr="002D332A" w:rsidRDefault="003D4C26" w:rsidP="003D4C26">
      <w:pPr>
        <w:ind w:firstLine="567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3D4C26" w:rsidRPr="002D332A" w:rsidRDefault="003D4C26" w:rsidP="003D4C26">
      <w:pPr>
        <w:ind w:firstLine="567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3D4C26" w:rsidRPr="002D332A" w:rsidRDefault="003D4C26" w:rsidP="003D4C26">
      <w:pPr>
        <w:ind w:firstLine="567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3D4C26" w:rsidRPr="002D332A" w:rsidRDefault="003D4C26" w:rsidP="003D4C26">
      <w:pPr>
        <w:ind w:firstLine="567"/>
        <w:jc w:val="both"/>
      </w:pPr>
      <w:r w:rsidRPr="002D332A">
        <w:t>На семинарском занятии приветствуется любая форма вовлечённости: участие в обсуждении, дополнения, критика - всё, что помогает более полному и ясному пониманию проблемы.</w:t>
      </w:r>
    </w:p>
    <w:p w:rsidR="003D4C26" w:rsidRPr="002D332A" w:rsidRDefault="003D4C26" w:rsidP="003D4C26">
      <w:pPr>
        <w:ind w:firstLine="567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3D4C26" w:rsidRPr="002D332A" w:rsidRDefault="003D4C26" w:rsidP="003D4C26">
      <w:pPr>
        <w:ind w:firstLine="567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3D4C26" w:rsidRPr="002D332A" w:rsidRDefault="003D4C26" w:rsidP="001B4A09">
      <w:pPr>
        <w:ind w:firstLine="567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3D4C26" w:rsidRPr="002D332A" w:rsidRDefault="003D4C26" w:rsidP="003D4C26">
      <w:pPr>
        <w:ind w:firstLine="567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3D4C26" w:rsidRPr="002D332A" w:rsidRDefault="003D4C26" w:rsidP="003D4C26">
      <w:pPr>
        <w:ind w:firstLine="567"/>
        <w:jc w:val="both"/>
      </w:pPr>
      <w:r w:rsidRPr="002D332A">
        <w:t xml:space="preserve">Подготовка к тестированию </w:t>
      </w:r>
      <w:r>
        <w:t xml:space="preserve">*контрольным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3D4C26" w:rsidRPr="002D332A" w:rsidRDefault="003D4C26" w:rsidP="003D4C26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3D4C26" w:rsidRPr="002D332A" w:rsidRDefault="003D4C26" w:rsidP="003D4C26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 xml:space="preserve"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</w:t>
      </w:r>
      <w:r w:rsidRPr="002D332A">
        <w:rPr>
          <w:lang w:eastAsia="ar-SA"/>
        </w:rPr>
        <w:lastRenderedPageBreak/>
        <w:t>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3D4C26" w:rsidRPr="002D332A" w:rsidRDefault="003D4C26" w:rsidP="003D4C26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3D4C26" w:rsidRPr="003D4C26" w:rsidRDefault="003D4C26" w:rsidP="003D4C2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b/>
        </w:rPr>
      </w:pPr>
      <w:r w:rsidRPr="002D332A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993C5D" w:rsidRDefault="00993C5D" w:rsidP="00993C5D">
      <w:pPr>
        <w:tabs>
          <w:tab w:val="left" w:pos="567"/>
        </w:tabs>
        <w:jc w:val="both"/>
        <w:rPr>
          <w:b/>
        </w:rPr>
      </w:pPr>
      <w:r>
        <w:rPr>
          <w:b/>
        </w:rPr>
        <w:t>10.Информационные технологии, используемые при осуществлении образовательного процесса по дисциплине, включая программное обеспечение, информационные справо</w:t>
      </w:r>
      <w:r w:rsidR="00B95BF6">
        <w:rPr>
          <w:b/>
        </w:rPr>
        <w:t>чные системы</w:t>
      </w:r>
      <w:r>
        <w:rPr>
          <w:b/>
        </w:rPr>
        <w:t>:</w:t>
      </w:r>
    </w:p>
    <w:p w:rsidR="00993C5D" w:rsidRDefault="00993C5D" w:rsidP="00993C5D">
      <w:pPr>
        <w:tabs>
          <w:tab w:val="left" w:pos="567"/>
        </w:tabs>
      </w:pPr>
    </w:p>
    <w:p w:rsidR="003D7A6B" w:rsidRDefault="003D7A6B" w:rsidP="003D7A6B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3D7A6B" w:rsidRDefault="003D7A6B" w:rsidP="003D7A6B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3D7A6B" w:rsidRDefault="003D7A6B" w:rsidP="003D7A6B">
      <w:pPr>
        <w:ind w:firstLine="708"/>
        <w:jc w:val="both"/>
      </w:pPr>
    </w:p>
    <w:p w:rsidR="003D7A6B" w:rsidRDefault="003D7A6B" w:rsidP="003D7A6B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3D7A6B" w:rsidRPr="008E36E5" w:rsidRDefault="003D7A6B" w:rsidP="003D7A6B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28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consultant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3D7A6B" w:rsidRPr="008E36E5" w:rsidRDefault="003D7A6B" w:rsidP="003D7A6B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29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garant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3D7A6B" w:rsidRPr="008E36E5" w:rsidRDefault="003D7A6B" w:rsidP="003D7A6B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30" w:history="1">
        <w:r w:rsidRPr="008E36E5">
          <w:rPr>
            <w:rStyle w:val="a8"/>
          </w:rPr>
          <w:t>http://ebiblio.dipacademy.ru</w:t>
        </w:r>
      </w:hyperlink>
      <w:r w:rsidRPr="008E36E5">
        <w:t>.</w:t>
      </w:r>
    </w:p>
    <w:p w:rsidR="003D7A6B" w:rsidRDefault="003D7A6B" w:rsidP="003D7A6B">
      <w:pPr>
        <w:numPr>
          <w:ilvl w:val="0"/>
          <w:numId w:val="32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31" w:history="1">
        <w:r w:rsidRPr="008E36E5">
          <w:rPr>
            <w:rStyle w:val="a8"/>
          </w:rPr>
          <w:t>https://e.lanbook.com/</w:t>
        </w:r>
      </w:hyperlink>
      <w:r w:rsidRPr="008E36E5">
        <w:t xml:space="preserve">. </w:t>
      </w:r>
    </w:p>
    <w:p w:rsidR="003D7A6B" w:rsidRPr="00A73734" w:rsidRDefault="003D7A6B" w:rsidP="003D7A6B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32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3D7A6B" w:rsidRPr="00440199" w:rsidRDefault="003D7A6B" w:rsidP="003D7A6B">
      <w:pPr>
        <w:ind w:firstLine="644"/>
        <w:jc w:val="both"/>
      </w:pPr>
    </w:p>
    <w:p w:rsidR="003D7A6B" w:rsidRPr="008E36E5" w:rsidRDefault="003D7A6B" w:rsidP="003D7A6B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33" w:history="1">
        <w:r w:rsidRPr="008E36E5">
          <w:rPr>
            <w:rStyle w:val="a8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3D7A6B" w:rsidRPr="008E36E5" w:rsidRDefault="003D7A6B" w:rsidP="003D7A6B">
      <w:pPr>
        <w:numPr>
          <w:ilvl w:val="0"/>
          <w:numId w:val="32"/>
        </w:numPr>
        <w:tabs>
          <w:tab w:val="clear" w:pos="644"/>
          <w:tab w:val="num" w:pos="1069"/>
        </w:tabs>
        <w:spacing w:before="240"/>
        <w:ind w:left="1080"/>
      </w:pPr>
      <w:r w:rsidRPr="008E36E5">
        <w:t xml:space="preserve">ЭБС «Юрайт»  -  </w:t>
      </w:r>
      <w:hyperlink r:id="rId34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biblio</w:t>
        </w:r>
        <w:r w:rsidRPr="008E36E5">
          <w:rPr>
            <w:rStyle w:val="a8"/>
          </w:rPr>
          <w:t>-</w:t>
        </w:r>
        <w:r w:rsidRPr="008E36E5">
          <w:rPr>
            <w:rStyle w:val="a8"/>
            <w:lang w:val="en-US"/>
          </w:rPr>
          <w:t>online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t>.</w:t>
      </w:r>
    </w:p>
    <w:p w:rsidR="003D7A6B" w:rsidRPr="008E36E5" w:rsidRDefault="003D7A6B" w:rsidP="003D7A6B">
      <w:pPr>
        <w:numPr>
          <w:ilvl w:val="0"/>
          <w:numId w:val="32"/>
        </w:numPr>
        <w:tabs>
          <w:tab w:val="clear" w:pos="644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35" w:history="1">
        <w:r w:rsidRPr="008E36E5">
          <w:rPr>
            <w:rStyle w:val="a8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3D7A6B" w:rsidRPr="008E36E5" w:rsidRDefault="003D7A6B" w:rsidP="003D7A6B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36" w:history="1">
        <w:r w:rsidRPr="008E36E5">
          <w:rPr>
            <w:rStyle w:val="a8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3D7A6B" w:rsidRDefault="003D7A6B" w:rsidP="003D7A6B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37" w:history="1">
        <w:r w:rsidRPr="008E36E5">
          <w:rPr>
            <w:rStyle w:val="a8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3D7A6B" w:rsidRPr="008E36E5" w:rsidRDefault="003D7A6B" w:rsidP="003D7A6B">
      <w:pPr>
        <w:tabs>
          <w:tab w:val="num" w:pos="709"/>
        </w:tabs>
        <w:spacing w:before="240"/>
        <w:rPr>
          <w:lang w:val="en-US"/>
        </w:rPr>
      </w:pPr>
    </w:p>
    <w:p w:rsidR="003D7A6B" w:rsidRPr="008E36E5" w:rsidRDefault="003D7A6B" w:rsidP="003D7A6B">
      <w:pPr>
        <w:tabs>
          <w:tab w:val="num" w:pos="1080"/>
        </w:tabs>
        <w:ind w:left="644"/>
        <w:rPr>
          <w:lang w:val="en-US"/>
        </w:rPr>
      </w:pPr>
    </w:p>
    <w:p w:rsidR="003D7A6B" w:rsidRPr="008E36E5" w:rsidRDefault="003D7A6B" w:rsidP="003D7A6B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38" w:history="1">
        <w:r w:rsidRPr="008E36E5">
          <w:rPr>
            <w:rStyle w:val="a8"/>
          </w:rPr>
          <w:t>https://www.isras.ru/Databank.html</w:t>
        </w:r>
      </w:hyperlink>
      <w:r w:rsidRPr="008E36E5">
        <w:t xml:space="preserve">.      </w:t>
      </w:r>
    </w:p>
    <w:p w:rsidR="003D7A6B" w:rsidRPr="008E36E5" w:rsidRDefault="003D7A6B" w:rsidP="003D7A6B">
      <w:pPr>
        <w:ind w:firstLine="644"/>
      </w:pPr>
      <w:r w:rsidRPr="008E36E5">
        <w:t xml:space="preserve">- База открытых данных Минтруда России - </w:t>
      </w:r>
      <w:hyperlink r:id="rId39" w:history="1">
        <w:r w:rsidRPr="008E36E5">
          <w:rPr>
            <w:rStyle w:val="a8"/>
          </w:rPr>
          <w:t>https://rosmintrud.ru/opendata</w:t>
        </w:r>
      </w:hyperlink>
      <w:r w:rsidRPr="008E36E5">
        <w:t>.</w:t>
      </w:r>
    </w:p>
    <w:p w:rsidR="003D7A6B" w:rsidRPr="008E36E5" w:rsidRDefault="003D7A6B" w:rsidP="003D7A6B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40" w:history="1">
        <w:r w:rsidRPr="008E36E5">
          <w:rPr>
            <w:rStyle w:val="a8"/>
          </w:rPr>
          <w:t>http://economy.gov.ru/minec/about/systems/infosystems/</w:t>
        </w:r>
      </w:hyperlink>
      <w:r w:rsidRPr="008E36E5">
        <w:t>.</w:t>
      </w:r>
    </w:p>
    <w:p w:rsidR="003D7A6B" w:rsidRPr="008E36E5" w:rsidRDefault="003D7A6B" w:rsidP="003D7A6B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41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3D7A6B" w:rsidRPr="008E36E5" w:rsidRDefault="003D7A6B" w:rsidP="003D7A6B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42" w:history="1">
        <w:r w:rsidRPr="008E36E5">
          <w:rPr>
            <w:rStyle w:val="a8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3D7A6B" w:rsidRPr="008E36E5" w:rsidRDefault="003D7A6B" w:rsidP="003D7A6B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43" w:history="1">
        <w:r w:rsidRPr="008E36E5">
          <w:rPr>
            <w:rStyle w:val="a8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База программных средств налогового учета - </w:t>
      </w:r>
      <w:hyperlink r:id="rId44" w:history="1">
        <w:r w:rsidRPr="008E36E5">
          <w:rPr>
            <w:rStyle w:val="a8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45" w:history="1">
        <w:r w:rsidRPr="005C5F4E">
          <w:rPr>
            <w:rStyle w:val="a8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База данных Всемирного банка - Открытые данные -  </w:t>
      </w:r>
      <w:hyperlink r:id="rId46" w:history="1">
        <w:r w:rsidRPr="008E36E5">
          <w:rPr>
            <w:rStyle w:val="a8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Базы данных Международного валютного фонда - </w:t>
      </w:r>
      <w:hyperlink r:id="rId47" w:history="1">
        <w:r w:rsidRPr="008E36E5">
          <w:rPr>
            <w:rStyle w:val="a8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8" w:history="1">
        <w:r w:rsidRPr="008E36E5">
          <w:rPr>
            <w:rStyle w:val="a8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>- База данных исследований Центра стратегических разработок -</w:t>
      </w:r>
      <w:hyperlink r:id="rId49" w:history="1">
        <w:r w:rsidRPr="008E36E5">
          <w:rPr>
            <w:rStyle w:val="a8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50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База открытых данных Росфинмониторинга - </w:t>
      </w:r>
      <w:hyperlink r:id="rId51" w:history="1">
        <w:r w:rsidRPr="008E36E5">
          <w:rPr>
            <w:rStyle w:val="a8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База данных «Финансовые рынки» ЦБ РФ - </w:t>
      </w:r>
      <w:hyperlink r:id="rId52" w:history="1">
        <w:r w:rsidRPr="008E36E5">
          <w:rPr>
            <w:rStyle w:val="a8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53" w:history="1">
        <w:r w:rsidRPr="008E36E5">
          <w:rPr>
            <w:rStyle w:val="a8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3D7A6B" w:rsidRPr="008E36E5" w:rsidRDefault="003D7A6B" w:rsidP="003D7A6B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54" w:history="1">
        <w:r w:rsidRPr="008E36E5">
          <w:rPr>
            <w:rStyle w:val="a8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55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levada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</w:p>
    <w:p w:rsidR="003D7A6B" w:rsidRPr="008E36E5" w:rsidRDefault="003D7A6B" w:rsidP="003D7A6B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56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wciom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database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Базы данных Фонда "Общественное мнение" (ФОМ) - </w:t>
      </w:r>
      <w:hyperlink r:id="rId57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fom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58" w:history="1">
        <w:r w:rsidRPr="008E36E5">
          <w:rPr>
            <w:rStyle w:val="a8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59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eurasiamonitor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org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3D7A6B" w:rsidRPr="008E36E5" w:rsidRDefault="003D7A6B" w:rsidP="003D7A6B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60" w:history="1">
        <w:r w:rsidRPr="008E36E5">
          <w:rPr>
            <w:rStyle w:val="a8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61" w:history="1">
        <w:r w:rsidRPr="008E36E5">
          <w:rPr>
            <w:rStyle w:val="a8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62" w:history="1">
        <w:r w:rsidRPr="008E36E5">
          <w:rPr>
            <w:rStyle w:val="a8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63" w:history="1">
        <w:r w:rsidRPr="008E36E5">
          <w:rPr>
            <w:rStyle w:val="a8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3D7A6B" w:rsidRPr="008E36E5" w:rsidRDefault="003D7A6B" w:rsidP="003D7A6B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64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sciencedirect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com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3D7A6B" w:rsidRPr="008E36E5" w:rsidRDefault="003D7A6B" w:rsidP="003D7A6B">
      <w:pPr>
        <w:ind w:firstLine="644"/>
      </w:pPr>
      <w:r w:rsidRPr="008E36E5">
        <w:t xml:space="preserve">- Научная электронная библиотека - </w:t>
      </w:r>
      <w:hyperlink r:id="rId65" w:history="1">
        <w:r w:rsidRPr="008E36E5">
          <w:rPr>
            <w:rStyle w:val="a8"/>
          </w:rPr>
          <w:t>www.elibrary.ru</w:t>
        </w:r>
      </w:hyperlink>
      <w:r w:rsidRPr="008E36E5">
        <w:rPr>
          <w:color w:val="0000FF"/>
        </w:rPr>
        <w:t>.</w:t>
      </w:r>
    </w:p>
    <w:p w:rsidR="003D7A6B" w:rsidRPr="008E36E5" w:rsidRDefault="003D7A6B" w:rsidP="003D7A6B">
      <w:pPr>
        <w:ind w:left="644"/>
      </w:pPr>
      <w:r w:rsidRPr="008E36E5">
        <w:t>- Образовательный ресурс «Российская цивилизация в пространстве, времени и ми</w:t>
      </w:r>
      <w:r w:rsidRPr="008E36E5">
        <w:lastRenderedPageBreak/>
        <w:t xml:space="preserve">ровом контексте» - </w:t>
      </w:r>
      <w:hyperlink r:id="rId66" w:history="1">
        <w:r w:rsidRPr="008E36E5">
          <w:rPr>
            <w:rStyle w:val="a8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67" w:history="1">
        <w:r w:rsidRPr="008E36E5">
          <w:rPr>
            <w:rStyle w:val="a8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68" w:history="1">
        <w:r w:rsidRPr="008E36E5">
          <w:rPr>
            <w:rStyle w:val="a8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69" w:history="1">
        <w:r w:rsidRPr="008E36E5">
          <w:rPr>
            <w:rStyle w:val="a8"/>
          </w:rPr>
          <w:t>http://www.ksrf.ru</w:t>
        </w:r>
      </w:hyperlink>
      <w:r w:rsidRPr="008E36E5">
        <w:t>.</w:t>
      </w:r>
    </w:p>
    <w:p w:rsidR="003D7A6B" w:rsidRPr="008E36E5" w:rsidRDefault="003D7A6B" w:rsidP="003D7A6B">
      <w:pPr>
        <w:ind w:firstLine="644"/>
      </w:pPr>
      <w:r w:rsidRPr="008E36E5">
        <w:t xml:space="preserve">- Официальный сайт Правительства РФ - </w:t>
      </w:r>
      <w:hyperlink r:id="rId70" w:history="1">
        <w:r w:rsidRPr="008E36E5">
          <w:rPr>
            <w:rStyle w:val="a8"/>
          </w:rPr>
          <w:t>http://government.ru/</w:t>
        </w:r>
      </w:hyperlink>
      <w:r w:rsidRPr="008E36E5">
        <w:rPr>
          <w:color w:val="0000FF"/>
        </w:rPr>
        <w:t>.</w:t>
      </w:r>
    </w:p>
    <w:p w:rsidR="003D7A6B" w:rsidRPr="008E36E5" w:rsidRDefault="003D7A6B" w:rsidP="003D7A6B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71" w:history="1">
        <w:r w:rsidRPr="008E36E5">
          <w:rPr>
            <w:rStyle w:val="a8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3D7A6B" w:rsidRPr="008E36E5" w:rsidRDefault="003D7A6B" w:rsidP="003D7A6B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72" w:history="1">
        <w:r w:rsidRPr="008E36E5">
          <w:rPr>
            <w:rStyle w:val="a8"/>
          </w:rPr>
          <w:t>https://www.scopus.com</w:t>
        </w:r>
      </w:hyperlink>
      <w:r w:rsidRPr="008E36E5">
        <w:t xml:space="preserve">. </w:t>
      </w:r>
    </w:p>
    <w:p w:rsidR="003D7A6B" w:rsidRPr="008E36E5" w:rsidRDefault="003D7A6B" w:rsidP="003D7A6B">
      <w:pPr>
        <w:ind w:firstLine="644"/>
      </w:pPr>
      <w:r w:rsidRPr="008E36E5">
        <w:t xml:space="preserve">- Сайт Института Ближнего Востока - </w:t>
      </w:r>
      <w:hyperlink r:id="rId73" w:history="1">
        <w:r w:rsidRPr="008E36E5">
          <w:rPr>
            <w:rStyle w:val="a8"/>
          </w:rPr>
          <w:t>http://www.iimes.su/</w:t>
        </w:r>
      </w:hyperlink>
      <w:r w:rsidRPr="008E36E5">
        <w:t xml:space="preserve">. </w:t>
      </w:r>
    </w:p>
    <w:p w:rsidR="003D7A6B" w:rsidRDefault="003D7A6B" w:rsidP="003D7A6B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3D7A6B" w:rsidRPr="001757FE" w:rsidRDefault="002E5FC5" w:rsidP="003D7A6B">
      <w:pPr>
        <w:ind w:left="644"/>
        <w:rPr>
          <w:color w:val="37474E"/>
          <w:shd w:val="clear" w:color="auto" w:fill="FFFFFF"/>
        </w:rPr>
      </w:pPr>
      <w:hyperlink r:id="rId74" w:history="1">
        <w:r w:rsidR="003D7A6B">
          <w:rPr>
            <w:rStyle w:val="a8"/>
          </w:rPr>
          <w:t>https://minobrnauki.gov.ru/common/upload/library/2020/03/Spisok_onlayn-kursov_20200315-02.pdf</w:t>
        </w:r>
      </w:hyperlink>
      <w:r w:rsidR="003D7A6B">
        <w:t>.</w:t>
      </w:r>
    </w:p>
    <w:p w:rsidR="003D7A6B" w:rsidRPr="008E36E5" w:rsidRDefault="003D7A6B" w:rsidP="003D7A6B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3D7A6B" w:rsidRPr="008E36E5" w:rsidRDefault="003D7A6B" w:rsidP="003D7A6B">
      <w:pPr>
        <w:ind w:firstLine="644"/>
      </w:pPr>
      <w:r w:rsidRPr="008E36E5">
        <w:t xml:space="preserve"> </w:t>
      </w:r>
      <w:hyperlink r:id="rId75" w:history="1">
        <w:r w:rsidRPr="008E36E5">
          <w:rPr>
            <w:rStyle w:val="a8"/>
          </w:rPr>
          <w:t>http://www.hr-life.ru/</w:t>
        </w:r>
      </w:hyperlink>
      <w:r w:rsidRPr="008E36E5">
        <w:t>.</w:t>
      </w:r>
    </w:p>
    <w:p w:rsidR="003D7A6B" w:rsidRPr="008E36E5" w:rsidRDefault="003D7A6B" w:rsidP="003D7A6B">
      <w:pPr>
        <w:ind w:firstLine="644"/>
      </w:pPr>
      <w:r w:rsidRPr="008E36E5">
        <w:t xml:space="preserve">- Справочно-информационный портал ГРАМОТА.РУ - </w:t>
      </w:r>
      <w:hyperlink r:id="rId76" w:history="1">
        <w:r w:rsidRPr="008E36E5">
          <w:rPr>
            <w:rStyle w:val="a8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3D7A6B" w:rsidRPr="008E36E5" w:rsidRDefault="003D7A6B" w:rsidP="003D7A6B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77" w:history="1">
        <w:r w:rsidRPr="008E36E5">
          <w:rPr>
            <w:rStyle w:val="a8"/>
          </w:rPr>
          <w:t>http://window.edu.ru/catalog/</w:t>
        </w:r>
      </w:hyperlink>
      <w:r w:rsidRPr="008E36E5">
        <w:rPr>
          <w:color w:val="0000FF"/>
        </w:rPr>
        <w:t>.</w:t>
      </w:r>
    </w:p>
    <w:p w:rsidR="003D7A6B" w:rsidRPr="008E36E5" w:rsidRDefault="003D7A6B" w:rsidP="003D7A6B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78" w:history="1">
        <w:r w:rsidRPr="008E36E5">
          <w:rPr>
            <w:rStyle w:val="a8"/>
          </w:rPr>
          <w:t>http://ecsocman.hse.ru</w:t>
        </w:r>
      </w:hyperlink>
      <w:r w:rsidRPr="008E36E5">
        <w:t xml:space="preserve">. </w:t>
      </w:r>
    </w:p>
    <w:p w:rsidR="003D7A6B" w:rsidRPr="008E36E5" w:rsidRDefault="003D7A6B" w:rsidP="003D7A6B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79" w:history="1">
        <w:r w:rsidRPr="008E36E5">
          <w:rPr>
            <w:rStyle w:val="a8"/>
          </w:rPr>
          <w:t>http://www.law.edu.ru</w:t>
        </w:r>
      </w:hyperlink>
      <w:r w:rsidRPr="008E36E5">
        <w:t xml:space="preserve">. </w:t>
      </w:r>
    </w:p>
    <w:p w:rsidR="003D7A6B" w:rsidRPr="008E36E5" w:rsidRDefault="003D7A6B" w:rsidP="003D7A6B">
      <w:pPr>
        <w:ind w:left="644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80" w:history="1">
        <w:r w:rsidRPr="008E36E5">
          <w:rPr>
            <w:rStyle w:val="a8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B95BF6" w:rsidRPr="003D7A6B" w:rsidRDefault="00B95BF6" w:rsidP="00B95BF6">
      <w:pPr>
        <w:ind w:firstLine="708"/>
        <w:jc w:val="both"/>
        <w:rPr>
          <w:lang w:val="en-US"/>
        </w:rPr>
      </w:pPr>
      <w:r w:rsidRPr="003D7A6B">
        <w:rPr>
          <w:lang w:val="en-US"/>
        </w:rPr>
        <w:t xml:space="preserve"> </w:t>
      </w:r>
    </w:p>
    <w:p w:rsidR="00B95BF6" w:rsidRPr="003D7A6B" w:rsidRDefault="00B95BF6" w:rsidP="00B95BF6">
      <w:pPr>
        <w:rPr>
          <w:rFonts w:ascii="MS Shell Dlg 2" w:eastAsia="Calibri" w:hAnsi="MS Shell Dlg 2" w:cs="MS Shell Dlg 2"/>
          <w:sz w:val="16"/>
          <w:szCs w:val="16"/>
          <w:lang w:val="en-US" w:eastAsia="en-US"/>
        </w:rPr>
      </w:pPr>
    </w:p>
    <w:p w:rsidR="00B95BF6" w:rsidRPr="003D7A6B" w:rsidRDefault="00B95BF6" w:rsidP="00993C5D">
      <w:pPr>
        <w:tabs>
          <w:tab w:val="left" w:pos="567"/>
        </w:tabs>
        <w:rPr>
          <w:lang w:val="en-US"/>
        </w:rPr>
      </w:pPr>
    </w:p>
    <w:p w:rsidR="00993C5D" w:rsidRDefault="00993C5D" w:rsidP="00993C5D">
      <w:pPr>
        <w:tabs>
          <w:tab w:val="left" w:pos="567"/>
        </w:tabs>
        <w:rPr>
          <w:b/>
        </w:rPr>
      </w:pPr>
      <w:r>
        <w:rPr>
          <w:b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993C5D" w:rsidRDefault="00993C5D" w:rsidP="00993C5D">
      <w:pPr>
        <w:tabs>
          <w:tab w:val="left" w:pos="567"/>
        </w:tabs>
        <w:rPr>
          <w:b/>
        </w:rPr>
      </w:pPr>
    </w:p>
    <w:p w:rsidR="00993C5D" w:rsidRPr="005E7663" w:rsidRDefault="00993C5D" w:rsidP="00993C5D">
      <w:pPr>
        <w:ind w:firstLine="708"/>
        <w:jc w:val="both"/>
      </w:pPr>
      <w:r w:rsidRPr="005E7663">
        <w:t xml:space="preserve"> 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993C5D" w:rsidRPr="005E7663" w:rsidRDefault="00993C5D" w:rsidP="00993C5D">
      <w:pPr>
        <w:ind w:firstLine="708"/>
        <w:jc w:val="both"/>
      </w:pPr>
      <w:r w:rsidRPr="005E7663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993C5D" w:rsidRDefault="00993C5D" w:rsidP="00993C5D">
      <w:pPr>
        <w:ind w:firstLine="708"/>
        <w:jc w:val="both"/>
      </w:pPr>
      <w:r w:rsidRPr="005E7663"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993C5D" w:rsidRDefault="00993C5D" w:rsidP="00993C5D">
      <w:pPr>
        <w:ind w:firstLine="708"/>
        <w:jc w:val="both"/>
      </w:pPr>
      <w:r w:rsidRPr="005E7663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</w:t>
      </w:r>
    </w:p>
    <w:p w:rsidR="008E783B" w:rsidRDefault="008E783B"/>
    <w:p w:rsidR="008E783B" w:rsidRDefault="008E783B"/>
    <w:p w:rsidR="008E783B" w:rsidRPr="009B0F30" w:rsidRDefault="008E783B"/>
    <w:p w:rsidR="00F74FFC" w:rsidRPr="009B0F30" w:rsidRDefault="00F74FFC"/>
    <w:p w:rsidR="00F74FFC" w:rsidRPr="009B0F30" w:rsidRDefault="00F74FFC"/>
    <w:p w:rsidR="00F74FFC" w:rsidRPr="00DE63F9" w:rsidRDefault="00F74FFC" w:rsidP="00F74FFC">
      <w:pPr>
        <w:jc w:val="right"/>
        <w:rPr>
          <w:i/>
          <w:color w:val="000000" w:themeColor="text1"/>
          <w:sz w:val="28"/>
          <w:szCs w:val="28"/>
        </w:rPr>
      </w:pPr>
      <w:r w:rsidRPr="00DE63F9">
        <w:rPr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3D7A6B">
        <w:rPr>
          <w:i/>
          <w:color w:val="000000" w:themeColor="text1"/>
          <w:sz w:val="28"/>
          <w:szCs w:val="28"/>
        </w:rPr>
        <w:t>№</w:t>
      </w:r>
      <w:r w:rsidRPr="00DE63F9">
        <w:rPr>
          <w:i/>
          <w:color w:val="000000" w:themeColor="text1"/>
          <w:sz w:val="28"/>
          <w:szCs w:val="28"/>
        </w:rPr>
        <w:t>1 к РПД</w:t>
      </w:r>
    </w:p>
    <w:p w:rsidR="00F74FFC" w:rsidRPr="00DE63F9" w:rsidRDefault="00F74FFC" w:rsidP="00F74FFC">
      <w:pPr>
        <w:jc w:val="right"/>
        <w:rPr>
          <w:i/>
          <w:color w:val="000000" w:themeColor="text1"/>
        </w:rPr>
      </w:pPr>
    </w:p>
    <w:p w:rsidR="00F74FFC" w:rsidRPr="00ED0929" w:rsidRDefault="00F74FFC" w:rsidP="00F74FFC">
      <w:pPr>
        <w:jc w:val="center"/>
        <w:rPr>
          <w:b/>
        </w:rPr>
      </w:pPr>
    </w:p>
    <w:p w:rsidR="00F74FFC" w:rsidRPr="00AA522F" w:rsidRDefault="00F74FFC" w:rsidP="00F74FFC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F74FFC" w:rsidRPr="00AA522F" w:rsidRDefault="00F74FFC" w:rsidP="00F74FFC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F74FFC" w:rsidRPr="00AA522F" w:rsidRDefault="00F74FFC" w:rsidP="00F74FFC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F74FFC" w:rsidRPr="00AA522F" w:rsidRDefault="00F74FFC" w:rsidP="00F74FFC">
      <w:pPr>
        <w:jc w:val="center"/>
        <w:rPr>
          <w:b/>
          <w:sz w:val="28"/>
          <w:szCs w:val="28"/>
        </w:rPr>
      </w:pPr>
    </w:p>
    <w:p w:rsidR="00F74FFC" w:rsidRPr="00AA522F" w:rsidRDefault="00F74FFC" w:rsidP="00F74FFC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мировой экономики</w:t>
      </w:r>
    </w:p>
    <w:p w:rsidR="00F74FFC" w:rsidRPr="00D40289" w:rsidRDefault="00F74FFC" w:rsidP="00F74FFC">
      <w:pPr>
        <w:rPr>
          <w:rFonts w:eastAsiaTheme="minorEastAsia"/>
        </w:rPr>
      </w:pPr>
    </w:p>
    <w:p w:rsidR="00F74FFC" w:rsidRPr="00D40289" w:rsidRDefault="00F74FFC" w:rsidP="00F74FFC">
      <w:pPr>
        <w:rPr>
          <w:rFonts w:eastAsiaTheme="minorEastAsia"/>
        </w:rPr>
      </w:pPr>
    </w:p>
    <w:p w:rsidR="00F74FFC" w:rsidRPr="00D40289" w:rsidRDefault="00F74FFC" w:rsidP="00F74FFC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F74FFC" w:rsidRPr="00D40289" w:rsidRDefault="00F74FFC" w:rsidP="00F74FFC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F74FFC" w:rsidRDefault="00F74FFC" w:rsidP="00F74FFC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F74FFC" w:rsidRPr="00D40289" w:rsidRDefault="00F74FFC" w:rsidP="00F74FFC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F74FFC" w:rsidRDefault="00F74FFC" w:rsidP="00F74FFC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</w:p>
    <w:p w:rsidR="00F74FFC" w:rsidRPr="007C3AC6" w:rsidRDefault="00F74FFC" w:rsidP="00F74FFC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DE63F9">
        <w:rPr>
          <w:rFonts w:eastAsiaTheme="minorEastAsia"/>
          <w:b/>
          <w:sz w:val="28"/>
          <w:szCs w:val="28"/>
        </w:rPr>
        <w:t xml:space="preserve">дисциплине </w:t>
      </w:r>
    </w:p>
    <w:p w:rsidR="00F74FFC" w:rsidRPr="009A519E" w:rsidRDefault="00F74FFC" w:rsidP="00F74FFC">
      <w:pPr>
        <w:jc w:val="center"/>
        <w:rPr>
          <w:rFonts w:eastAsiaTheme="minorEastAsia"/>
          <w:sz w:val="28"/>
          <w:szCs w:val="28"/>
        </w:rPr>
      </w:pPr>
      <w:r w:rsidRPr="009A51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Биржевое дело</w:t>
      </w:r>
      <w:r w:rsidRPr="009A519E">
        <w:rPr>
          <w:b/>
          <w:sz w:val="28"/>
          <w:szCs w:val="28"/>
        </w:rPr>
        <w:t>»</w:t>
      </w:r>
    </w:p>
    <w:p w:rsidR="00F74FFC" w:rsidRPr="00D40289" w:rsidRDefault="00F74FFC" w:rsidP="00F74FFC">
      <w:pPr>
        <w:jc w:val="center"/>
        <w:rPr>
          <w:rFonts w:eastAsiaTheme="minorEastAsia"/>
          <w:sz w:val="28"/>
          <w:szCs w:val="28"/>
        </w:rPr>
      </w:pPr>
    </w:p>
    <w:p w:rsidR="00F74FFC" w:rsidRDefault="00F74FFC" w:rsidP="00F74FFC">
      <w:pPr>
        <w:rPr>
          <w:sz w:val="20"/>
          <w:szCs w:val="20"/>
        </w:rPr>
      </w:pPr>
    </w:p>
    <w:p w:rsidR="00F74FFC" w:rsidRPr="00AA522F" w:rsidRDefault="00F74FFC" w:rsidP="00F74FFC">
      <w:pPr>
        <w:rPr>
          <w:sz w:val="20"/>
          <w:szCs w:val="20"/>
        </w:rPr>
      </w:pPr>
    </w:p>
    <w:p w:rsidR="00F74FFC" w:rsidRPr="00516603" w:rsidRDefault="00F74FFC" w:rsidP="00F74FFC">
      <w:pPr>
        <w:ind w:left="6372" w:firstLine="708"/>
        <w:rPr>
          <w:i/>
          <w:sz w:val="28"/>
        </w:rPr>
      </w:pPr>
    </w:p>
    <w:p w:rsidR="00F74FFC" w:rsidRPr="00516603" w:rsidRDefault="00F74FFC" w:rsidP="00F74FFC">
      <w:pPr>
        <w:rPr>
          <w:b/>
          <w:sz w:val="28"/>
        </w:rPr>
      </w:pPr>
      <w:r w:rsidRPr="00516603">
        <w:rPr>
          <w:b/>
          <w:sz w:val="28"/>
        </w:rPr>
        <w:t>Уровень высшего образования: Бакалавриат</w:t>
      </w:r>
    </w:p>
    <w:p w:rsidR="00F74FFC" w:rsidRPr="00516603" w:rsidRDefault="00F74FFC" w:rsidP="00F74FFC">
      <w:pPr>
        <w:rPr>
          <w:b/>
          <w:sz w:val="28"/>
        </w:rPr>
      </w:pPr>
      <w:r w:rsidRPr="00516603">
        <w:rPr>
          <w:b/>
          <w:sz w:val="28"/>
        </w:rPr>
        <w:t>Направление подготовки: 38.03.01 Экономика</w:t>
      </w:r>
    </w:p>
    <w:p w:rsidR="00F74FFC" w:rsidRPr="00516603" w:rsidRDefault="00F74FFC" w:rsidP="00F74FFC">
      <w:pPr>
        <w:rPr>
          <w:b/>
          <w:sz w:val="28"/>
        </w:rPr>
      </w:pPr>
      <w:r w:rsidRPr="00516603">
        <w:rPr>
          <w:b/>
          <w:sz w:val="28"/>
        </w:rPr>
        <w:t>Направленность (профиль): Мировая экономика</w:t>
      </w:r>
    </w:p>
    <w:p w:rsidR="00F74FFC" w:rsidRPr="00516603" w:rsidRDefault="00F74FFC" w:rsidP="00F74FFC">
      <w:pPr>
        <w:rPr>
          <w:b/>
          <w:sz w:val="28"/>
        </w:rPr>
      </w:pPr>
      <w:r w:rsidRPr="00516603">
        <w:rPr>
          <w:b/>
          <w:sz w:val="28"/>
        </w:rPr>
        <w:t>Квалификация (степень) выпускника: Бакалавр</w:t>
      </w:r>
    </w:p>
    <w:p w:rsidR="00F74FFC" w:rsidRPr="00516603" w:rsidRDefault="00F74FFC" w:rsidP="00F74FFC">
      <w:pPr>
        <w:rPr>
          <w:b/>
          <w:sz w:val="28"/>
        </w:rPr>
      </w:pPr>
      <w:r w:rsidRPr="00516603">
        <w:rPr>
          <w:b/>
          <w:sz w:val="28"/>
        </w:rPr>
        <w:t xml:space="preserve">Форма обучения: очная </w:t>
      </w:r>
    </w:p>
    <w:p w:rsidR="00F74FFC" w:rsidRPr="00516603" w:rsidRDefault="003D7A6B" w:rsidP="00F74FFC">
      <w:pPr>
        <w:rPr>
          <w:sz w:val="28"/>
        </w:rPr>
      </w:pPr>
      <w:r>
        <w:rPr>
          <w:b/>
          <w:sz w:val="28"/>
        </w:rPr>
        <w:t>Год набора: 2020</w:t>
      </w:r>
    </w:p>
    <w:p w:rsidR="00F74FFC" w:rsidRPr="00393490" w:rsidRDefault="00F74FFC" w:rsidP="00F74FFC">
      <w:pPr>
        <w:jc w:val="center"/>
      </w:pPr>
    </w:p>
    <w:p w:rsidR="00F74FFC" w:rsidRPr="00393490" w:rsidRDefault="00F74FFC" w:rsidP="00F74FFC">
      <w:pPr>
        <w:jc w:val="center"/>
      </w:pPr>
    </w:p>
    <w:p w:rsidR="00F74FFC" w:rsidRPr="00393490" w:rsidRDefault="00F74FFC" w:rsidP="00F74FFC">
      <w:pPr>
        <w:jc w:val="center"/>
      </w:pPr>
    </w:p>
    <w:p w:rsidR="00F74FFC" w:rsidRPr="00393490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431860" w:rsidRPr="00393490" w:rsidRDefault="00431860" w:rsidP="00F74FFC">
      <w:pPr>
        <w:jc w:val="center"/>
      </w:pPr>
    </w:p>
    <w:p w:rsidR="00F74FFC" w:rsidRPr="00393490" w:rsidRDefault="00F74FFC" w:rsidP="00F74FFC">
      <w:pPr>
        <w:jc w:val="center"/>
      </w:pPr>
    </w:p>
    <w:p w:rsidR="00F74FFC" w:rsidRDefault="00F74FFC" w:rsidP="00F74FFC">
      <w:pPr>
        <w:jc w:val="center"/>
      </w:pPr>
    </w:p>
    <w:p w:rsidR="00B95BF6" w:rsidRDefault="00B95BF6" w:rsidP="00F74FFC">
      <w:pPr>
        <w:jc w:val="center"/>
      </w:pPr>
    </w:p>
    <w:p w:rsidR="00B95BF6" w:rsidRDefault="00B95BF6" w:rsidP="00F74FFC">
      <w:pPr>
        <w:jc w:val="center"/>
      </w:pPr>
    </w:p>
    <w:p w:rsidR="00F74FFC" w:rsidRPr="00393490" w:rsidRDefault="00F74FFC" w:rsidP="00F74FFC">
      <w:pPr>
        <w:jc w:val="center"/>
      </w:pPr>
    </w:p>
    <w:p w:rsidR="00F74FFC" w:rsidRPr="00D40289" w:rsidRDefault="00F74FFC" w:rsidP="00F74FFC">
      <w:pPr>
        <w:jc w:val="center"/>
      </w:pPr>
    </w:p>
    <w:p w:rsidR="00F74FFC" w:rsidRDefault="00F74FFC" w:rsidP="00F74FFC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F74FFC" w:rsidRDefault="00F74FFC" w:rsidP="00F74FFC">
      <w:pPr>
        <w:jc w:val="center"/>
        <w:rPr>
          <w:sz w:val="28"/>
          <w:szCs w:val="28"/>
        </w:rPr>
      </w:pPr>
    </w:p>
    <w:p w:rsidR="00F74FFC" w:rsidRPr="003A31AE" w:rsidRDefault="00F74FFC" w:rsidP="00F74FFC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</w:t>
      </w:r>
      <w:r w:rsidRPr="009A519E">
        <w:rPr>
          <w:b/>
        </w:rPr>
        <w:t>«</w:t>
      </w:r>
      <w:r>
        <w:t>Биржевое дело</w:t>
      </w:r>
      <w:r w:rsidRPr="009A519E">
        <w:rPr>
          <w:b/>
        </w:rPr>
        <w:t>»</w:t>
      </w:r>
      <w:r w:rsidRPr="009A519E">
        <w:t xml:space="preserve">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F74FFC" w:rsidRDefault="00F74FFC" w:rsidP="00F74FFC">
      <w:pPr>
        <w:ind w:firstLine="708"/>
        <w:jc w:val="both"/>
      </w:pPr>
      <w:r w:rsidRPr="003A31AE">
        <w:t xml:space="preserve">Задачи ФОС:  </w:t>
      </w:r>
    </w:p>
    <w:p w:rsidR="00F74FFC" w:rsidRPr="003A31AE" w:rsidRDefault="00F74FFC" w:rsidP="00F74FFC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F74FFC" w:rsidRPr="003A31AE" w:rsidRDefault="00F74FFC" w:rsidP="00F74FFC">
      <w:pPr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F74FFC" w:rsidRPr="00E64E41" w:rsidRDefault="00F74FFC" w:rsidP="00F74FFC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F74FFC" w:rsidRPr="003A31AE" w:rsidRDefault="00F74FFC" w:rsidP="00F74FFC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F74FFC" w:rsidRPr="00607765" w:rsidRDefault="00F74FFC" w:rsidP="00F74FFC">
      <w:pPr>
        <w:ind w:firstLine="708"/>
        <w:jc w:val="both"/>
      </w:pPr>
      <w:r w:rsidRPr="00607765">
        <w:t xml:space="preserve"> </w:t>
      </w:r>
    </w:p>
    <w:p w:rsidR="00F74FFC" w:rsidRPr="00AA522F" w:rsidRDefault="00F74FFC" w:rsidP="00F74FFC">
      <w:pPr>
        <w:jc w:val="center"/>
        <w:rPr>
          <w:sz w:val="28"/>
          <w:szCs w:val="28"/>
        </w:rPr>
      </w:pPr>
    </w:p>
    <w:p w:rsidR="00F74FFC" w:rsidRPr="00346031" w:rsidRDefault="00F74FFC" w:rsidP="00F74FFC">
      <w:pPr>
        <w:pStyle w:val="a4"/>
        <w:widowControl/>
        <w:numPr>
          <w:ilvl w:val="0"/>
          <w:numId w:val="19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>Перечень компетенций, формируемых в процессе освоения дисциплины,  с указанием этапов их формирования:</w:t>
      </w:r>
    </w:p>
    <w:p w:rsidR="00F74FFC" w:rsidRDefault="00F74FFC" w:rsidP="00F74FFC">
      <w:pPr>
        <w:pStyle w:val="a4"/>
        <w:ind w:left="685"/>
        <w:jc w:val="both"/>
        <w:rPr>
          <w:b/>
          <w:sz w:val="28"/>
          <w:szCs w:val="28"/>
        </w:rPr>
      </w:pPr>
    </w:p>
    <w:p w:rsidR="00F74FFC" w:rsidRDefault="00F74FFC" w:rsidP="00F74FFC">
      <w:pPr>
        <w:spacing w:line="312" w:lineRule="auto"/>
        <w:ind w:firstLine="709"/>
        <w:jc w:val="both"/>
      </w:pP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="002E5FC5">
        <w:rPr>
          <w:i/>
        </w:rPr>
        <w:t xml:space="preserve">  </w:t>
      </w:r>
      <w:bookmarkStart w:id="0" w:name="_GoBack"/>
      <w:bookmarkEnd w:id="0"/>
      <w:r w:rsidR="00B95BF6">
        <w:rPr>
          <w:i/>
        </w:rPr>
        <w:t xml:space="preserve">  </w:t>
      </w:r>
      <w:r w:rsidRPr="00DE63F9">
        <w:rPr>
          <w:i/>
        </w:rPr>
        <w:t>Таблица 1.1.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457"/>
      </w:tblGrid>
      <w:tr w:rsidR="00F74FFC" w:rsidRPr="00EA6AC7" w:rsidTr="006A5EC3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F74FFC" w:rsidRPr="00EA6AC7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F74FFC" w:rsidRPr="00EA6AC7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F74FFC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F74FFC" w:rsidRPr="00EA6AC7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F74FFC" w:rsidRPr="00EA6AC7" w:rsidTr="006A5EC3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F74FFC" w:rsidRPr="00EA6AC7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F74FFC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F74FFC" w:rsidRPr="00EA6AC7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74FFC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F74FFC" w:rsidRPr="00EA6AC7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4FFC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F74FFC" w:rsidRPr="00EA6AC7" w:rsidRDefault="00F74FFC" w:rsidP="001B4A09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F74FFC" w:rsidRPr="00EA6AC7" w:rsidTr="006A5EC3">
        <w:tc>
          <w:tcPr>
            <w:tcW w:w="2978" w:type="dxa"/>
            <w:shd w:val="clear" w:color="auto" w:fill="auto"/>
          </w:tcPr>
          <w:p w:rsidR="00F74FFC" w:rsidRDefault="00F74FFC" w:rsidP="001B4A09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ОК-7 </w:t>
            </w:r>
          </w:p>
        </w:tc>
        <w:tc>
          <w:tcPr>
            <w:tcW w:w="2315" w:type="dxa"/>
            <w:shd w:val="clear" w:color="auto" w:fill="auto"/>
          </w:tcPr>
          <w:p w:rsidR="00F74FFC" w:rsidRPr="00A63A4E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F74FFC" w:rsidRPr="00A63A4E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F74FFC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F74FFC" w:rsidRPr="00EA6AC7" w:rsidTr="006A5EC3">
        <w:tc>
          <w:tcPr>
            <w:tcW w:w="2978" w:type="dxa"/>
            <w:shd w:val="clear" w:color="auto" w:fill="auto"/>
          </w:tcPr>
          <w:p w:rsidR="00F74FFC" w:rsidRDefault="00F74FFC" w:rsidP="001B4A09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ПК-6</w:t>
            </w:r>
          </w:p>
        </w:tc>
        <w:tc>
          <w:tcPr>
            <w:tcW w:w="2315" w:type="dxa"/>
            <w:shd w:val="clear" w:color="auto" w:fill="auto"/>
          </w:tcPr>
          <w:p w:rsidR="00F74FFC" w:rsidRPr="00A63A4E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F74FFC" w:rsidRPr="00A63A4E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F74FFC" w:rsidRDefault="00F74FFC" w:rsidP="001B4A09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</w:tbl>
    <w:p w:rsidR="00F74FFC" w:rsidRDefault="00F74FFC" w:rsidP="00F74FFC">
      <w:pPr>
        <w:spacing w:line="312" w:lineRule="auto"/>
        <w:ind w:firstLine="709"/>
        <w:jc w:val="both"/>
      </w:pPr>
    </w:p>
    <w:p w:rsidR="00F74FFC" w:rsidRDefault="00F74FFC" w:rsidP="00F74FFC">
      <w:pPr>
        <w:spacing w:line="312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4FFC" w:rsidRPr="00D40289" w:rsidRDefault="00F74FFC" w:rsidP="00F74FFC">
      <w:pPr>
        <w:jc w:val="right"/>
      </w:pPr>
    </w:p>
    <w:p w:rsidR="00F74FFC" w:rsidRPr="00346031" w:rsidRDefault="00F74FFC" w:rsidP="00F74FFC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F74FFC" w:rsidRPr="00346031" w:rsidRDefault="00F74FFC" w:rsidP="00F74FFC">
      <w:pPr>
        <w:rPr>
          <w:color w:val="000000"/>
        </w:rPr>
      </w:pPr>
    </w:p>
    <w:p w:rsidR="00F74FFC" w:rsidRPr="00B95BF6" w:rsidRDefault="00F74FFC" w:rsidP="00F74FFC">
      <w:pPr>
        <w:jc w:val="right"/>
        <w:rPr>
          <w:i/>
          <w:color w:val="000000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B95BF6">
        <w:rPr>
          <w:i/>
          <w:color w:val="000000"/>
        </w:rPr>
        <w:t>Таблица 2.1.</w:t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  <w:r w:rsidRPr="00B95BF6">
        <w:rPr>
          <w:i/>
          <w:color w:val="000000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6237"/>
      </w:tblGrid>
      <w:tr w:rsidR="006A5EC3" w:rsidRPr="00403D52" w:rsidTr="006A5EC3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C3" w:rsidRPr="00403D52" w:rsidRDefault="006A5EC3" w:rsidP="001B4A09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403D52">
              <w:rPr>
                <w:rStyle w:val="FontStyle80"/>
                <w:b/>
                <w:sz w:val="22"/>
                <w:szCs w:val="22"/>
              </w:rPr>
              <w:t>Код и расшифровка компетенции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C3" w:rsidRPr="00403D52" w:rsidRDefault="006A5EC3" w:rsidP="001B4A09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403D52">
              <w:rPr>
                <w:rStyle w:val="FontStyle80"/>
                <w:b/>
                <w:sz w:val="22"/>
                <w:szCs w:val="22"/>
              </w:rPr>
              <w:t>Показатель оценивания компетенции для данной дисциплины</w:t>
            </w:r>
          </w:p>
          <w:p w:rsidR="006A5EC3" w:rsidRPr="00403D52" w:rsidRDefault="006A5EC3" w:rsidP="001B4A09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</w:tr>
      <w:tr w:rsidR="006A5EC3" w:rsidRPr="00403D52" w:rsidTr="006A5EC3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ОК-7 Способность к самореализации и самообразованию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З3 ОК-7 ЗНАТЬ: возможности собственной личностной трансформации в контексте самореализации и самообразования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У3 ОК-7 УМЕТЬ: использовать возможности собственной личностной трансформации в контексте самореализации и самообразования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В3 ОК-7 ВЛАДЕТЬ: навыками собственной личностной трансформации в контексте самореализации и самообразования</w:t>
            </w:r>
          </w:p>
        </w:tc>
      </w:tr>
      <w:tr w:rsidR="006A5EC3" w:rsidRPr="00403D52" w:rsidTr="006A5EC3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C3" w:rsidRPr="006A5EC3" w:rsidRDefault="006A5EC3" w:rsidP="001B4A09">
            <w:pPr>
              <w:tabs>
                <w:tab w:val="left" w:pos="954"/>
              </w:tabs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З3 ПК-6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ЗНАТЬ: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методологию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У3 ПК-6</w:t>
            </w:r>
          </w:p>
          <w:p w:rsidR="006A5EC3" w:rsidRPr="006A5EC3" w:rsidRDefault="006A5EC3" w:rsidP="001B4A09">
            <w:pPr>
              <w:framePr w:hSpace="180" w:wrap="around" w:vAnchor="text" w:hAnchor="margin" w:y="173"/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УМЕТЬ: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определять тренды социально-экономического развития страны, региона, мира на основе данных отечественной и зарубежной статистики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>В3 ПК-6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t xml:space="preserve">ВЛАДЕТЬ: </w:t>
            </w:r>
          </w:p>
          <w:p w:rsidR="006A5EC3" w:rsidRPr="006A5EC3" w:rsidRDefault="006A5EC3" w:rsidP="001B4A09">
            <w:pPr>
              <w:jc w:val="both"/>
              <w:rPr>
                <w:sz w:val="20"/>
                <w:szCs w:val="20"/>
              </w:rPr>
            </w:pPr>
            <w:r w:rsidRPr="006A5EC3">
              <w:rPr>
                <w:sz w:val="20"/>
                <w:szCs w:val="20"/>
              </w:rPr>
              <w:lastRenderedPageBreak/>
              <w:t>навыками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</w:tc>
      </w:tr>
    </w:tbl>
    <w:p w:rsidR="00F74FFC" w:rsidRDefault="00F74FFC" w:rsidP="00F74FFC">
      <w:pPr>
        <w:rPr>
          <w:color w:val="000000"/>
          <w:sz w:val="23"/>
          <w:szCs w:val="23"/>
        </w:rPr>
      </w:pPr>
    </w:p>
    <w:p w:rsidR="00F74FFC" w:rsidRPr="004F2526" w:rsidRDefault="00F74FFC" w:rsidP="00F74FFC">
      <w:pPr>
        <w:spacing w:line="312" w:lineRule="auto"/>
        <w:ind w:left="7079" w:firstLine="709"/>
        <w:jc w:val="both"/>
        <w:rPr>
          <w:i/>
        </w:rPr>
      </w:pPr>
      <w:r w:rsidRPr="002A6944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994"/>
        <w:gridCol w:w="706"/>
        <w:gridCol w:w="864"/>
        <w:gridCol w:w="1030"/>
      </w:tblGrid>
      <w:tr w:rsidR="00F74FFC" w:rsidRPr="00B5575E" w:rsidTr="006A5EC3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Темы дисциплины </w:t>
            </w:r>
          </w:p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F74FFC" w:rsidRPr="00B5575E" w:rsidTr="006A5EC3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</w:t>
            </w:r>
            <w:r w:rsidRPr="00B5575E">
              <w:rPr>
                <w:rStyle w:val="FontStyle80"/>
                <w:b/>
                <w:sz w:val="20"/>
                <w:szCs w:val="20"/>
              </w:rPr>
              <w:t>К-</w:t>
            </w:r>
            <w:r>
              <w:rPr>
                <w:rStyle w:val="FontStyle80"/>
                <w:b/>
                <w:sz w:val="20"/>
                <w:szCs w:val="20"/>
              </w:rPr>
              <w:t>7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>ПК-</w:t>
            </w:r>
            <w:r>
              <w:rPr>
                <w:rStyle w:val="FontStyle80"/>
                <w:b/>
                <w:sz w:val="20"/>
                <w:szCs w:val="20"/>
              </w:rPr>
              <w:t>6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10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F74FFC" w:rsidRPr="00403D52" w:rsidRDefault="00F74FFC" w:rsidP="001B4A09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F74FFC" w:rsidRPr="00B5575E" w:rsidTr="006A5EC3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tabs>
                <w:tab w:val="left" w:pos="567"/>
              </w:tabs>
              <w:rPr>
                <w:sz w:val="21"/>
                <w:szCs w:val="20"/>
              </w:rPr>
            </w:pPr>
            <w:r w:rsidRPr="00524ED5">
              <w:rPr>
                <w:sz w:val="21"/>
                <w:szCs w:val="20"/>
              </w:rPr>
              <w:t>Тема 1. Эволюция и современная структура мировых финансовых рынков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8"/>
              <w:widowControl/>
            </w:pPr>
          </w:p>
        </w:tc>
      </w:tr>
      <w:tr w:rsidR="00F74FFC" w:rsidRPr="00B5575E" w:rsidTr="006A5EC3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8"/>
              <w:widowControl/>
              <w:rPr>
                <w:sz w:val="21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8"/>
              <w:widowControl/>
            </w:pPr>
          </w:p>
        </w:tc>
      </w:tr>
      <w:tr w:rsidR="00F74FFC" w:rsidRPr="00B5575E" w:rsidTr="006A5EC3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tabs>
                <w:tab w:val="left" w:pos="567"/>
              </w:tabs>
              <w:rPr>
                <w:sz w:val="21"/>
                <w:szCs w:val="20"/>
              </w:rPr>
            </w:pPr>
            <w:r w:rsidRPr="00524ED5">
              <w:rPr>
                <w:sz w:val="21"/>
                <w:szCs w:val="20"/>
              </w:rPr>
              <w:t>Тема 2. Деятельность крупнейших зарубежных фондовых бирж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8"/>
              <w:widowControl/>
              <w:jc w:val="center"/>
            </w:pPr>
            <w:r w:rsidRPr="00403D52">
              <w:rPr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F74FFC" w:rsidRPr="00B5575E" w:rsidTr="006A5EC3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1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8"/>
              <w:widowControl/>
              <w:jc w:val="center"/>
            </w:pPr>
            <w:r w:rsidRPr="00403D52">
              <w:rPr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8"/>
              <w:widowControl/>
            </w:pPr>
          </w:p>
        </w:tc>
      </w:tr>
      <w:tr w:rsidR="00F74FFC" w:rsidRPr="00B5575E" w:rsidTr="006A5EC3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1"/>
                <w:szCs w:val="20"/>
              </w:rPr>
            </w:pPr>
            <w:r w:rsidRPr="00524ED5">
              <w:rPr>
                <w:sz w:val="21"/>
                <w:szCs w:val="20"/>
              </w:rPr>
              <w:t>Тема 3. Фондовые индексы как индикаторы состояния фондовых рынков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403D52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403D52" w:rsidRDefault="00F74FFC" w:rsidP="001B4A09">
            <w:pPr>
              <w:pStyle w:val="Style28"/>
              <w:widowControl/>
            </w:pPr>
          </w:p>
        </w:tc>
      </w:tr>
      <w:tr w:rsidR="00F74FFC" w:rsidRPr="00B5575E" w:rsidTr="006A5EC3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1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1"/>
                <w:szCs w:val="20"/>
              </w:rPr>
            </w:pPr>
            <w:r w:rsidRPr="00524ED5">
              <w:rPr>
                <w:sz w:val="21"/>
                <w:szCs w:val="20"/>
              </w:rPr>
              <w:t>Тема 4. Характеристика организованных рынков ценных бумаг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1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74FFC" w:rsidRPr="00524ED5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1"/>
                <w:szCs w:val="20"/>
              </w:rPr>
            </w:pPr>
            <w:r w:rsidRPr="00524ED5">
              <w:rPr>
                <w:sz w:val="21"/>
                <w:szCs w:val="20"/>
              </w:rPr>
              <w:t>Тема 5. Особенности функционирования срочных бирж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198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B5575E">
              <w:rPr>
                <w:rStyle w:val="FontStyle80"/>
                <w:color w:val="000000" w:themeColor="text1"/>
                <w:sz w:val="20"/>
                <w:szCs w:val="20"/>
              </w:rPr>
              <w:t>Рубежный контроль№2-Тест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Default="00F74FFC" w:rsidP="001B4A09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10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F74FFC" w:rsidRPr="00B5575E" w:rsidTr="006A5EC3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>
              <w:rPr>
                <w:rStyle w:val="FontStyle80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>
              <w:rPr>
                <w:rStyle w:val="FontStyle80"/>
                <w:sz w:val="20"/>
                <w:szCs w:val="20"/>
              </w:rPr>
              <w:t>зачет с оценкой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F74FFC" w:rsidRPr="00B5575E" w:rsidTr="006A5EC3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C" w:rsidRPr="00B5575E" w:rsidRDefault="00F74FFC" w:rsidP="001B4A09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F74FFC" w:rsidRDefault="00F74FFC" w:rsidP="00F74FFC">
      <w:pPr>
        <w:rPr>
          <w:b/>
          <w:color w:val="000000"/>
          <w:sz w:val="28"/>
          <w:szCs w:val="28"/>
        </w:rPr>
      </w:pPr>
    </w:p>
    <w:p w:rsidR="00F74FFC" w:rsidRDefault="00F74FFC" w:rsidP="00F74FFC">
      <w:pPr>
        <w:rPr>
          <w:b/>
          <w:color w:val="000000"/>
          <w:sz w:val="28"/>
          <w:szCs w:val="28"/>
        </w:rPr>
      </w:pPr>
    </w:p>
    <w:p w:rsidR="00F74FFC" w:rsidRPr="00BD1202" w:rsidRDefault="00F74FFC" w:rsidP="00B95BF6">
      <w:pPr>
        <w:jc w:val="both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результаты обучения в процессе освоения  дисциплины и методические материалы, определяющие процедуры оценивания</w:t>
      </w:r>
    </w:p>
    <w:p w:rsidR="00F74FFC" w:rsidRPr="00B55198" w:rsidRDefault="00F74FFC" w:rsidP="00F74FFC">
      <w:pPr>
        <w:tabs>
          <w:tab w:val="left" w:pos="709"/>
        </w:tabs>
        <w:jc w:val="both"/>
        <w:rPr>
          <w:i/>
          <w:highlight w:val="yellow"/>
        </w:rPr>
      </w:pPr>
    </w:p>
    <w:p w:rsidR="00F74FFC" w:rsidRPr="00B55198" w:rsidRDefault="006A5EC3" w:rsidP="00F74FFC">
      <w:pPr>
        <w:tabs>
          <w:tab w:val="left" w:pos="567"/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Контрольные в</w:t>
      </w:r>
      <w:r w:rsidR="00F74FFC" w:rsidRPr="00B55198">
        <w:rPr>
          <w:b/>
        </w:rPr>
        <w:t>опросы к семинару №1</w:t>
      </w:r>
    </w:p>
    <w:p w:rsidR="00F74FFC" w:rsidRPr="00524ED5" w:rsidRDefault="00F74FFC" w:rsidP="00F74FFC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Особенности эмиссии акций корпорациями развитых стран.</w:t>
      </w:r>
    </w:p>
    <w:p w:rsidR="00F74FFC" w:rsidRPr="00524ED5" w:rsidRDefault="00F74FFC" w:rsidP="00F74FFC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Ценные бумаги производные от акций. Специфика и цели их выпуска.</w:t>
      </w:r>
    </w:p>
    <w:p w:rsidR="00F74FFC" w:rsidRPr="00524ED5" w:rsidRDefault="00F74FFC" w:rsidP="00F74FFC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Типы и виды облигаций, выпускаемых корпорациями зарубежных стран.</w:t>
      </w:r>
    </w:p>
    <w:p w:rsidR="00F74FFC" w:rsidRPr="00B55198" w:rsidRDefault="00F74FFC" w:rsidP="00F74FFC">
      <w:pPr>
        <w:widowControl/>
        <w:numPr>
          <w:ilvl w:val="0"/>
          <w:numId w:val="6"/>
        </w:numPr>
        <w:tabs>
          <w:tab w:val="clear" w:pos="720"/>
          <w:tab w:val="left" w:pos="709"/>
        </w:tabs>
        <w:autoSpaceDE/>
        <w:autoSpaceDN/>
        <w:adjustRightInd/>
        <w:ind w:left="0" w:firstLine="0"/>
        <w:rPr>
          <w:color w:val="000000"/>
          <w:shd w:val="clear" w:color="auto" w:fill="FFFFFF"/>
        </w:rPr>
      </w:pPr>
      <w:r w:rsidRPr="00524ED5">
        <w:rPr>
          <w:color w:val="000000"/>
        </w:rPr>
        <w:t>Коммерческие бумаги корпораций: понятие, цели выпуска, рейтинг.</w:t>
      </w:r>
    </w:p>
    <w:p w:rsidR="00F74FFC" w:rsidRPr="00B55198" w:rsidRDefault="00F74FFC" w:rsidP="00F74FFC">
      <w:pPr>
        <w:tabs>
          <w:tab w:val="left" w:pos="567"/>
          <w:tab w:val="left" w:pos="709"/>
        </w:tabs>
        <w:spacing w:line="360" w:lineRule="auto"/>
        <w:jc w:val="center"/>
        <w:rPr>
          <w:b/>
        </w:rPr>
      </w:pPr>
    </w:p>
    <w:p w:rsidR="00F74FFC" w:rsidRPr="00B55198" w:rsidRDefault="006A5EC3" w:rsidP="00F74FFC">
      <w:pPr>
        <w:tabs>
          <w:tab w:val="left" w:pos="567"/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F74FFC" w:rsidRPr="00B55198">
        <w:rPr>
          <w:b/>
        </w:rPr>
        <w:t xml:space="preserve"> к семинару №2</w:t>
      </w:r>
    </w:p>
    <w:p w:rsidR="00F74FFC" w:rsidRPr="00524ED5" w:rsidRDefault="00F74FFC" w:rsidP="00F74FFC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Характеристика депозитных сертификатов, выпускаемых банками развитых стран.</w:t>
      </w:r>
    </w:p>
    <w:p w:rsidR="00F74FFC" w:rsidRPr="00524ED5" w:rsidRDefault="00F74FFC" w:rsidP="00F74FFC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Сущность депозитарных расписок. Механизм их обращения.</w:t>
      </w:r>
    </w:p>
    <w:p w:rsidR="00F74FFC" w:rsidRPr="00524ED5" w:rsidRDefault="00F74FFC" w:rsidP="00F74FFC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Государственные ценные бумаги развитых стран. Их сходство и отличия.</w:t>
      </w:r>
    </w:p>
    <w:p w:rsidR="00F74FFC" w:rsidRPr="00B55198" w:rsidRDefault="00F74FFC" w:rsidP="00F74FFC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autoSpaceDE/>
        <w:autoSpaceDN/>
        <w:adjustRightInd/>
        <w:ind w:left="0" w:right="30" w:firstLine="0"/>
        <w:jc w:val="both"/>
        <w:rPr>
          <w:color w:val="000000"/>
          <w:spacing w:val="-3"/>
        </w:rPr>
      </w:pPr>
      <w:r w:rsidRPr="00524ED5">
        <w:rPr>
          <w:color w:val="000000"/>
        </w:rPr>
        <w:t>Облигации, обеспеченные закладными: понятие, механизм секьюритизации ипотеки, виды и особенности вторичного рынка этих бумаг в разных странах.</w:t>
      </w:r>
    </w:p>
    <w:p w:rsidR="00F74FFC" w:rsidRPr="00B55198" w:rsidRDefault="00F74FFC" w:rsidP="00F74FFC">
      <w:pPr>
        <w:tabs>
          <w:tab w:val="left" w:pos="567"/>
          <w:tab w:val="left" w:pos="709"/>
        </w:tabs>
        <w:spacing w:line="360" w:lineRule="auto"/>
        <w:rPr>
          <w:b/>
        </w:rPr>
      </w:pPr>
    </w:p>
    <w:p w:rsidR="00F74FFC" w:rsidRPr="00B55198" w:rsidRDefault="006A5EC3" w:rsidP="00F74FFC">
      <w:pPr>
        <w:tabs>
          <w:tab w:val="left" w:pos="567"/>
          <w:tab w:val="left" w:pos="709"/>
        </w:tabs>
        <w:spacing w:line="360" w:lineRule="auto"/>
        <w:jc w:val="center"/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F74FFC" w:rsidRPr="00B55198">
        <w:rPr>
          <w:b/>
        </w:rPr>
        <w:t xml:space="preserve"> к семинару №3.</w:t>
      </w:r>
    </w:p>
    <w:p w:rsidR="00F74FFC" w:rsidRPr="00524ED5" w:rsidRDefault="00F74FFC" w:rsidP="00F74FFC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lastRenderedPageBreak/>
        <w:t>Основные виды государственных ценных бумаг США. Их краткая характеристика.</w:t>
      </w:r>
    </w:p>
    <w:p w:rsidR="00F74FFC" w:rsidRPr="00524ED5" w:rsidRDefault="00F74FFC" w:rsidP="00F74FFC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Общая характеристика организованных рынков ценных бумаг. Основные финансовые центры мира и перспективы их развития.</w:t>
      </w:r>
    </w:p>
    <w:p w:rsidR="00F74FFC" w:rsidRPr="00524ED5" w:rsidRDefault="00F74FFC" w:rsidP="00F74FFC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Структура рынков ценных бумаг и требования листинга на крупнейших фондовых биржах.</w:t>
      </w:r>
    </w:p>
    <w:p w:rsidR="00F74FFC" w:rsidRPr="00524ED5" w:rsidRDefault="00F74FFC" w:rsidP="00F74FFC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Структура и механизм функционирования электронной биржи NASDAQ.</w:t>
      </w:r>
    </w:p>
    <w:p w:rsidR="00F74FFC" w:rsidRPr="00B55198" w:rsidRDefault="00F74FFC" w:rsidP="00F74FFC">
      <w:pPr>
        <w:widowControl/>
        <w:numPr>
          <w:ilvl w:val="0"/>
          <w:numId w:val="22"/>
        </w:numPr>
        <w:tabs>
          <w:tab w:val="clear" w:pos="720"/>
          <w:tab w:val="left" w:pos="709"/>
        </w:tabs>
        <w:autoSpaceDE/>
        <w:autoSpaceDN/>
        <w:adjustRightInd/>
        <w:ind w:left="0" w:firstLine="0"/>
        <w:rPr>
          <w:shd w:val="clear" w:color="auto" w:fill="FFFFFF"/>
        </w:rPr>
      </w:pPr>
      <w:r w:rsidRPr="00524ED5">
        <w:rPr>
          <w:color w:val="000000"/>
        </w:rPr>
        <w:t>Электронные системы, обслуживающие заключение сделок на NASDAQ.</w:t>
      </w:r>
    </w:p>
    <w:p w:rsidR="00F74FFC" w:rsidRPr="00B55198" w:rsidRDefault="00F74FFC" w:rsidP="00F74FFC">
      <w:pPr>
        <w:tabs>
          <w:tab w:val="left" w:pos="709"/>
        </w:tabs>
        <w:jc w:val="center"/>
        <w:rPr>
          <w:b/>
          <w:color w:val="000000"/>
          <w:highlight w:val="yellow"/>
        </w:rPr>
      </w:pPr>
    </w:p>
    <w:p w:rsidR="00F74FFC" w:rsidRPr="00B55198" w:rsidRDefault="006A5EC3" w:rsidP="00F74FFC">
      <w:pPr>
        <w:tabs>
          <w:tab w:val="left" w:pos="709"/>
        </w:tabs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F74FFC" w:rsidRPr="00B55198">
        <w:rPr>
          <w:b/>
        </w:rPr>
        <w:t xml:space="preserve"> к семинару №4</w:t>
      </w:r>
      <w:r w:rsidR="00F74FFC">
        <w:rPr>
          <w:b/>
        </w:rPr>
        <w:t>-5</w:t>
      </w:r>
    </w:p>
    <w:p w:rsidR="00F74FFC" w:rsidRPr="00524ED5" w:rsidRDefault="00F74FFC" w:rsidP="00F74FFC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Наиболее популярные срочные контракты в развитых странах.</w:t>
      </w:r>
    </w:p>
    <w:p w:rsidR="00F74FFC" w:rsidRPr="00524ED5" w:rsidRDefault="00F74FFC" w:rsidP="00F74FFC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Системы торговли фьючерсами и опционами на биржах. Механизм заключения и исполнения фьючерсов и опционов.</w:t>
      </w:r>
    </w:p>
    <w:p w:rsidR="00F74FFC" w:rsidRPr="00524ED5" w:rsidRDefault="00F74FFC" w:rsidP="00F74FFC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Наиболее крупные срочные биржи мира.</w:t>
      </w:r>
    </w:p>
    <w:p w:rsidR="00F74FFC" w:rsidRPr="00524ED5" w:rsidRDefault="00F74FFC" w:rsidP="00F74FFC">
      <w:pPr>
        <w:widowControl/>
        <w:numPr>
          <w:ilvl w:val="0"/>
          <w:numId w:val="23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Необходимость регулирования деятельности на фондовых рынках.</w:t>
      </w:r>
    </w:p>
    <w:p w:rsidR="00F74FFC" w:rsidRPr="00524ED5" w:rsidRDefault="00F74FFC" w:rsidP="00F74FFC">
      <w:pPr>
        <w:widowControl/>
        <w:numPr>
          <w:ilvl w:val="0"/>
          <w:numId w:val="23"/>
        </w:numPr>
        <w:tabs>
          <w:tab w:val="clear" w:pos="720"/>
          <w:tab w:val="left" w:pos="709"/>
        </w:tabs>
        <w:autoSpaceDE/>
        <w:autoSpaceDN/>
        <w:adjustRightInd/>
        <w:ind w:left="0" w:firstLine="0"/>
        <w:rPr>
          <w:shd w:val="clear" w:color="auto" w:fill="FFFFFF"/>
        </w:rPr>
      </w:pPr>
      <w:r w:rsidRPr="00524ED5">
        <w:rPr>
          <w:color w:val="000000"/>
        </w:rPr>
        <w:t>Организация контроля за деятельностью на рынке ценных бумаг в разных странах (сравнительная характеристика).</w:t>
      </w:r>
    </w:p>
    <w:p w:rsidR="00F74FFC" w:rsidRPr="00B55198" w:rsidRDefault="00F74FFC" w:rsidP="00F74FFC">
      <w:pPr>
        <w:tabs>
          <w:tab w:val="left" w:pos="709"/>
        </w:tabs>
        <w:rPr>
          <w:shd w:val="clear" w:color="auto" w:fill="FFFFFF"/>
        </w:rPr>
      </w:pPr>
    </w:p>
    <w:p w:rsidR="00F74FFC" w:rsidRPr="00B55198" w:rsidRDefault="00F74FFC" w:rsidP="00F74FFC">
      <w:pPr>
        <w:tabs>
          <w:tab w:val="left" w:pos="709"/>
        </w:tabs>
        <w:jc w:val="center"/>
        <w:rPr>
          <w:b/>
          <w:color w:val="000000"/>
          <w:highlight w:val="yellow"/>
        </w:rPr>
      </w:pPr>
    </w:p>
    <w:p w:rsidR="00F74FFC" w:rsidRPr="00B55198" w:rsidRDefault="006A5EC3" w:rsidP="00F74FFC">
      <w:pPr>
        <w:tabs>
          <w:tab w:val="left" w:pos="709"/>
        </w:tabs>
        <w:jc w:val="center"/>
        <w:rPr>
          <w:b/>
          <w:color w:val="000000"/>
          <w:highlight w:val="yellow"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F74FFC" w:rsidRPr="00B55198">
        <w:rPr>
          <w:b/>
        </w:rPr>
        <w:t xml:space="preserve"> к семинару №</w:t>
      </w:r>
      <w:r w:rsidR="00F74FFC">
        <w:rPr>
          <w:b/>
        </w:rPr>
        <w:t>6-7</w:t>
      </w:r>
    </w:p>
    <w:p w:rsidR="00F74FFC" w:rsidRPr="00524ED5" w:rsidRDefault="00F74FFC" w:rsidP="00F74FFC">
      <w:pPr>
        <w:widowControl/>
        <w:numPr>
          <w:ilvl w:val="0"/>
          <w:numId w:val="24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Деятельность NASD. Тенденции развития саморегулируемой организации.</w:t>
      </w:r>
    </w:p>
    <w:p w:rsidR="00F74FFC" w:rsidRPr="00524ED5" w:rsidRDefault="00F74FFC" w:rsidP="00F74FFC">
      <w:pPr>
        <w:widowControl/>
        <w:numPr>
          <w:ilvl w:val="0"/>
          <w:numId w:val="24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Деятельность мегарегуляторов фондового рынка Японии, Великобритании, Германии.</w:t>
      </w:r>
    </w:p>
    <w:p w:rsidR="00F74FFC" w:rsidRPr="00524ED5" w:rsidRDefault="00F74FFC" w:rsidP="00F74FFC">
      <w:pPr>
        <w:widowControl/>
        <w:numPr>
          <w:ilvl w:val="0"/>
          <w:numId w:val="24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Понятие и структура международного рынка ценных бумаг.</w:t>
      </w:r>
    </w:p>
    <w:p w:rsidR="00F74FFC" w:rsidRPr="00524ED5" w:rsidRDefault="00F74FFC" w:rsidP="00F74FFC">
      <w:pPr>
        <w:widowControl/>
        <w:numPr>
          <w:ilvl w:val="0"/>
          <w:numId w:val="24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Виды международных ценных бумаг и их характеристика.</w:t>
      </w:r>
    </w:p>
    <w:p w:rsidR="00F74FFC" w:rsidRPr="00524ED5" w:rsidRDefault="00F74FFC" w:rsidP="00F74FFC">
      <w:pPr>
        <w:widowControl/>
        <w:numPr>
          <w:ilvl w:val="0"/>
          <w:numId w:val="24"/>
        </w:numPr>
        <w:shd w:val="clear" w:color="auto" w:fill="FFFFFF"/>
        <w:tabs>
          <w:tab w:val="clear" w:pos="720"/>
          <w:tab w:val="left" w:pos="709"/>
        </w:tabs>
        <w:autoSpaceDE/>
        <w:autoSpaceDN/>
        <w:adjustRightInd/>
        <w:spacing w:before="100" w:beforeAutospacing="1" w:after="100" w:afterAutospacing="1"/>
        <w:ind w:left="0" w:firstLine="0"/>
        <w:jc w:val="both"/>
      </w:pPr>
      <w:r w:rsidRPr="00524ED5">
        <w:rPr>
          <w:color w:val="000000"/>
        </w:rPr>
        <w:t>Тенденции развития фондовых и срочных бирж. Межбиржевое сотрудничество. Процессы слияния и поглощения организаторов торговли.</w:t>
      </w:r>
    </w:p>
    <w:p w:rsidR="00F74FFC" w:rsidRPr="00B55198" w:rsidRDefault="00F74FFC" w:rsidP="00F74FFC">
      <w:pPr>
        <w:widowControl/>
        <w:numPr>
          <w:ilvl w:val="0"/>
          <w:numId w:val="24"/>
        </w:numPr>
        <w:tabs>
          <w:tab w:val="clear" w:pos="720"/>
          <w:tab w:val="left" w:pos="709"/>
        </w:tabs>
        <w:autoSpaceDE/>
        <w:autoSpaceDN/>
        <w:adjustRightInd/>
        <w:ind w:left="0" w:firstLine="0"/>
        <w:rPr>
          <w:shd w:val="clear" w:color="auto" w:fill="FFFFFF"/>
        </w:rPr>
      </w:pPr>
      <w:r w:rsidRPr="00524ED5">
        <w:rPr>
          <w:color w:val="000000"/>
        </w:rPr>
        <w:t>Расчеты по заключенным на биржах сделкам и хранение ценных бумаг.</w:t>
      </w:r>
    </w:p>
    <w:p w:rsidR="00F74FFC" w:rsidRDefault="00F74FFC" w:rsidP="00F74FFC">
      <w:pPr>
        <w:jc w:val="center"/>
        <w:rPr>
          <w:b/>
          <w:color w:val="000000"/>
          <w:highlight w:val="yellow"/>
        </w:rPr>
      </w:pPr>
    </w:p>
    <w:p w:rsidR="00F74FFC" w:rsidRPr="005945DC" w:rsidRDefault="00F74FFC" w:rsidP="00F74FFC">
      <w:pPr>
        <w:jc w:val="center"/>
        <w:rPr>
          <w:b/>
          <w:color w:val="000000"/>
        </w:rPr>
      </w:pPr>
      <w:r w:rsidRPr="005945DC">
        <w:rPr>
          <w:b/>
          <w:color w:val="000000"/>
        </w:rPr>
        <w:t>Рубежный контроль – Примерные тестовые задания</w:t>
      </w:r>
    </w:p>
    <w:p w:rsidR="00F74FFC" w:rsidRPr="00A71FDA" w:rsidRDefault="00F74FFC" w:rsidP="00F74FFC">
      <w:pPr>
        <w:jc w:val="center"/>
        <w:rPr>
          <w:b/>
          <w:color w:val="000000"/>
          <w:highlight w:val="yellow"/>
        </w:rPr>
      </w:pPr>
    </w:p>
    <w:p w:rsidR="00F74FFC" w:rsidRPr="005C18DE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5945DC">
        <w:rPr>
          <w:rFonts w:ascii="Times New Roman" w:hAnsi="Times New Roman"/>
          <w:sz w:val="24"/>
          <w:szCs w:val="24"/>
        </w:rPr>
        <w:t>1</w:t>
      </w:r>
      <w:r w:rsidRPr="005C18DE">
        <w:rPr>
          <w:rFonts w:ascii="Times New Roman" w:hAnsi="Times New Roman"/>
          <w:sz w:val="24"/>
          <w:szCs w:val="24"/>
        </w:rPr>
        <w:t>. Опционные сделки – это:</w:t>
      </w:r>
    </w:p>
    <w:p w:rsidR="00F74FFC" w:rsidRPr="005C18DE" w:rsidRDefault="00F74FFC" w:rsidP="00F74FFC">
      <w:pPr>
        <w:pStyle w:val="a6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сделки, связанные с уступкой прав на будущую передачу прав и обязанностей в отношении биржевого товара или контракта на поставку биржевого товара;</w:t>
      </w:r>
    </w:p>
    <w:p w:rsidR="00F74FFC" w:rsidRPr="005C18DE" w:rsidRDefault="00F74FFC" w:rsidP="00F74FFC">
      <w:pPr>
        <w:pStyle w:val="a6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сделки, связанные с взаимной передачей прав и обязанностей в отношении реального товара с отсроченным сроком его поставки;</w:t>
      </w:r>
    </w:p>
    <w:p w:rsidR="00F74FFC" w:rsidRPr="005C18DE" w:rsidRDefault="00F74FFC" w:rsidP="00F74FFC">
      <w:pPr>
        <w:pStyle w:val="a6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сделки, связанные с взаимной передачей прав и обязанностей в отношении стандартных контрактов на поставку биржевого товара.</w:t>
      </w:r>
    </w:p>
    <w:p w:rsidR="00F74FFC" w:rsidRPr="005C18DE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2</w:t>
      </w:r>
      <w:r w:rsidRPr="005C18DE">
        <w:rPr>
          <w:rFonts w:ascii="Times New Roman" w:hAnsi="Times New Roman"/>
          <w:sz w:val="24"/>
          <w:szCs w:val="24"/>
        </w:rPr>
        <w:t>. Сделки, обязательства по которым не подлежат изменению, – это:</w:t>
      </w:r>
    </w:p>
    <w:p w:rsidR="00F74FFC" w:rsidRPr="005C18DE" w:rsidRDefault="00F74FFC" w:rsidP="00F74FFC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твердые сделки;</w:t>
      </w:r>
    </w:p>
    <w:p w:rsidR="00F74FFC" w:rsidRPr="005C18DE" w:rsidRDefault="00F74FFC" w:rsidP="00F74FFC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маржинальные сделки;</w:t>
      </w:r>
    </w:p>
    <w:p w:rsidR="00F74FFC" w:rsidRPr="005C18DE" w:rsidRDefault="00F74FFC" w:rsidP="00F74FFC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кассовые сделки.</w:t>
      </w:r>
    </w:p>
    <w:p w:rsidR="00F74FFC" w:rsidRPr="005C18DE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3</w:t>
      </w:r>
      <w:r w:rsidRPr="005C18DE">
        <w:rPr>
          <w:rFonts w:ascii="Times New Roman" w:hAnsi="Times New Roman"/>
          <w:sz w:val="24"/>
          <w:szCs w:val="24"/>
        </w:rPr>
        <w:t xml:space="preserve">. </w:t>
      </w:r>
      <w:r w:rsidRPr="005C18DE">
        <w:rPr>
          <w:rFonts w:ascii="Times New Roman" w:hAnsi="Times New Roman"/>
          <w:sz w:val="24"/>
          <w:szCs w:val="24"/>
          <w:shd w:val="clear" w:color="auto" w:fill="FFFFFF"/>
        </w:rPr>
        <w:t>По времени исполнения различают сделки</w:t>
      </w:r>
      <w:r w:rsidRPr="005C18DE">
        <w:rPr>
          <w:rFonts w:ascii="Times New Roman" w:hAnsi="Times New Roman"/>
          <w:sz w:val="24"/>
          <w:szCs w:val="24"/>
        </w:rPr>
        <w:t>:</w:t>
      </w:r>
    </w:p>
    <w:p w:rsidR="00F74FFC" w:rsidRPr="005C18DE" w:rsidRDefault="00F74FFC" w:rsidP="00F74FFC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кассовые и срочные;</w:t>
      </w:r>
    </w:p>
    <w:p w:rsidR="00F74FFC" w:rsidRPr="005C18DE" w:rsidRDefault="00F74FFC" w:rsidP="00F74FFC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твердые и маржинальные;</w:t>
      </w:r>
    </w:p>
    <w:p w:rsidR="00F74FFC" w:rsidRPr="005C18DE" w:rsidRDefault="00F74FFC" w:rsidP="00F74FFC">
      <w:pPr>
        <w:pStyle w:val="a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опционные и фьючерсные.</w:t>
      </w:r>
    </w:p>
    <w:p w:rsidR="00F74FFC" w:rsidRPr="005C18DE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4</w:t>
      </w:r>
      <w:r w:rsidRPr="005C18DE">
        <w:rPr>
          <w:rFonts w:ascii="Times New Roman" w:hAnsi="Times New Roman"/>
          <w:sz w:val="24"/>
          <w:szCs w:val="24"/>
        </w:rPr>
        <w:t>. Сделки немедленного исполнения, расчеты по которым производят сразу после их заключения, – это:</w:t>
      </w:r>
    </w:p>
    <w:p w:rsidR="00F74FFC" w:rsidRPr="005C18DE" w:rsidRDefault="00F74FFC" w:rsidP="00F74FFC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твердые сделки;</w:t>
      </w:r>
    </w:p>
    <w:p w:rsidR="00F74FFC" w:rsidRPr="005C18DE" w:rsidRDefault="00F74FFC" w:rsidP="00F74FFC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t>условные сделки;</w:t>
      </w:r>
    </w:p>
    <w:p w:rsidR="00F74FFC" w:rsidRPr="005C18DE" w:rsidRDefault="00F74FFC" w:rsidP="00F74FFC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C18DE">
        <w:rPr>
          <w:rFonts w:ascii="Times New Roman" w:hAnsi="Times New Roman"/>
          <w:sz w:val="24"/>
          <w:szCs w:val="24"/>
        </w:rPr>
        <w:lastRenderedPageBreak/>
        <w:t>кассовые сделки.</w:t>
      </w:r>
    </w:p>
    <w:p w:rsidR="00F74FFC" w:rsidRPr="00A85AF8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5</w:t>
      </w:r>
      <w:r w:rsidRPr="00A85AF8">
        <w:rPr>
          <w:rFonts w:ascii="Times New Roman" w:hAnsi="Times New Roman"/>
          <w:sz w:val="24"/>
          <w:szCs w:val="24"/>
        </w:rPr>
        <w:t>. Что такое котировочная цена ценных бумаг?</w:t>
      </w:r>
    </w:p>
    <w:p w:rsidR="00F74FFC" w:rsidRPr="00A85AF8" w:rsidRDefault="00F74FFC" w:rsidP="00F74FFC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A85AF8">
        <w:rPr>
          <w:rFonts w:ascii="Times New Roman" w:hAnsi="Times New Roman"/>
          <w:sz w:val="24"/>
          <w:szCs w:val="24"/>
        </w:rPr>
        <w:t>ена спроса</w:t>
      </w:r>
    </w:p>
    <w:p w:rsidR="00F74FFC" w:rsidRPr="00A85AF8" w:rsidRDefault="00F74FFC" w:rsidP="00F74FFC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A85AF8">
        <w:rPr>
          <w:rFonts w:ascii="Times New Roman" w:hAnsi="Times New Roman"/>
          <w:sz w:val="24"/>
          <w:szCs w:val="24"/>
        </w:rPr>
        <w:t>ена предложения</w:t>
      </w:r>
    </w:p>
    <w:p w:rsidR="00F74FFC" w:rsidRPr="005945DC" w:rsidRDefault="00F74FFC" w:rsidP="00F74FFC">
      <w:pPr>
        <w:pStyle w:val="a6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45DC">
        <w:rPr>
          <w:rFonts w:ascii="Times New Roman" w:hAnsi="Times New Roman"/>
          <w:sz w:val="24"/>
          <w:szCs w:val="24"/>
        </w:rPr>
        <w:t>контрактная цена</w:t>
      </w:r>
    </w:p>
    <w:p w:rsidR="00F74FFC" w:rsidRPr="005945DC" w:rsidRDefault="00F74FFC" w:rsidP="00F74FFC">
      <w:pPr>
        <w:pStyle w:val="a6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45DC">
        <w:rPr>
          <w:rFonts w:ascii="Times New Roman" w:hAnsi="Times New Roman"/>
          <w:sz w:val="24"/>
          <w:szCs w:val="24"/>
        </w:rPr>
        <w:t>фактическая типичная (или средняя) цена на бирже за определенный период</w:t>
      </w:r>
    </w:p>
    <w:p w:rsidR="00F74FFC" w:rsidRPr="00A71FDA" w:rsidRDefault="00F74FFC" w:rsidP="00F74FFC">
      <w:pPr>
        <w:rPr>
          <w:b/>
          <w:color w:val="000000"/>
        </w:rPr>
      </w:pPr>
    </w:p>
    <w:p w:rsidR="00F74FFC" w:rsidRPr="00A71FDA" w:rsidRDefault="00F74FFC" w:rsidP="00F74FFC">
      <w:pPr>
        <w:tabs>
          <w:tab w:val="left" w:pos="426"/>
          <w:tab w:val="left" w:pos="567"/>
        </w:tabs>
        <w:jc w:val="both"/>
      </w:pPr>
    </w:p>
    <w:p w:rsidR="00F74FFC" w:rsidRDefault="00F74FFC" w:rsidP="00F74FFC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Примерные вопросы к дифференцированному зачету </w:t>
      </w:r>
    </w:p>
    <w:p w:rsidR="00F74FFC" w:rsidRPr="00A71FDA" w:rsidRDefault="00F74FFC" w:rsidP="00F74FFC">
      <w:pPr>
        <w:tabs>
          <w:tab w:val="left" w:pos="567"/>
        </w:tabs>
        <w:jc w:val="center"/>
        <w:rPr>
          <w:b/>
        </w:rPr>
      </w:pP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Особенности эмиссии акций корпорациями развитых стран.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Ценные бумаги производные от акций. Специфика и цели их выпуска.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Типы и виды облигаций, выпускаемых корпорациями зарубежных стран.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Коммерческие бумаги корпораций: понятие, цели выпуска, рейтинг.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Характеристика депозитных сертификатов, выпускаемых банками развитых стран.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Сущность депозитарных расписок. Механизм их обращения.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Государственные ценные бумаги развитых стран. Их сходство и отличия.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Облигации, обеспеченные закладными: понятие, механизм секьюритизации ипотеки, виды и особенности вторичного рынка этих бумаг в разных странах.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Основные виды государственных ценных бумаг США. Их краткая характеристика.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Общая характеристика организованных рынков ценных бумаг. Основные финансовые центры мира и перспективы их развития.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Структура рынков ценных бумаг и требования листинга на крупнейших фондовых биржах.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Структура и механизм функционирования электронной биржи NASDAQ.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Электронные системы, обслуживающие заключение сделок на NASDAQ.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Наиболее популярные срочные контракты в развитых странах.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Системы торговли фьючерсами и опционами на биржах. Механизм заключения и исполнения фьючерсов и опционов.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Наиболее крупные срочные биржи мира.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Необходимость регулирования деятельности на фондовых рынках.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Организация контроля за деятельностью на рынке ценных бумаг в разных странах (сравнительная характеристика).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Деятельность NASD. Тенденции развития саморегулируемой организации.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Деятельность мегарегуляторов фондового рынка Японии, Великобритании, Германии.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Понятие и структура международного рынка ценных бумаг.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Виды международных ценных бумаг и их характеристика.</w:t>
      </w:r>
    </w:p>
    <w:p w:rsidR="00F74FFC" w:rsidRPr="00524ED5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</w:pPr>
      <w:r w:rsidRPr="00524ED5">
        <w:rPr>
          <w:color w:val="000000"/>
        </w:rPr>
        <w:t>Тенденции развития фондовых и срочных бирж. Межбиржевое сотрудничество. Процессы слияния и поглощения организаторов торговли.</w:t>
      </w:r>
    </w:p>
    <w:p w:rsidR="00F74FFC" w:rsidRPr="00B55198" w:rsidRDefault="00F74FFC" w:rsidP="006A5EC3">
      <w:pPr>
        <w:widowControl/>
        <w:numPr>
          <w:ilvl w:val="0"/>
          <w:numId w:val="20"/>
        </w:numPr>
        <w:shd w:val="clear" w:color="auto" w:fill="FFFFFF"/>
        <w:tabs>
          <w:tab w:val="clear" w:pos="1120"/>
          <w:tab w:val="num" w:pos="567"/>
        </w:tabs>
        <w:autoSpaceDE/>
        <w:autoSpaceDN/>
        <w:adjustRightInd/>
        <w:ind w:left="0" w:right="30" w:firstLine="0"/>
        <w:jc w:val="both"/>
        <w:rPr>
          <w:bCs/>
          <w:color w:val="000000"/>
        </w:rPr>
      </w:pPr>
      <w:r w:rsidRPr="00524ED5">
        <w:rPr>
          <w:color w:val="000000"/>
        </w:rPr>
        <w:t>Расчеты по заключенным на биржах сделкам и хранение ценных бумаг.</w:t>
      </w:r>
    </w:p>
    <w:p w:rsidR="00F74FFC" w:rsidRDefault="00F74FFC" w:rsidP="006A5EC3">
      <w:pPr>
        <w:tabs>
          <w:tab w:val="num" w:pos="567"/>
        </w:tabs>
        <w:jc w:val="both"/>
      </w:pPr>
    </w:p>
    <w:p w:rsidR="00F74FFC" w:rsidRPr="005945DC" w:rsidRDefault="00F74FFC" w:rsidP="006A5EC3">
      <w:pPr>
        <w:shd w:val="clear" w:color="auto" w:fill="FFFFFF"/>
        <w:tabs>
          <w:tab w:val="num" w:pos="567"/>
        </w:tabs>
        <w:spacing w:before="100" w:beforeAutospacing="1" w:afterAutospacing="1"/>
        <w:jc w:val="right"/>
        <w:rPr>
          <w:rFonts w:eastAsiaTheme="minorEastAsia"/>
          <w:i/>
        </w:rPr>
      </w:pPr>
      <w:r w:rsidRPr="005945DC">
        <w:rPr>
          <w:rFonts w:eastAsiaTheme="minorEastAsia"/>
          <w:i/>
        </w:rPr>
        <w:br w:type="page"/>
      </w:r>
      <w:r w:rsidRPr="005945DC">
        <w:rPr>
          <w:rFonts w:eastAsiaTheme="minorEastAsia"/>
          <w:i/>
        </w:rPr>
        <w:lastRenderedPageBreak/>
        <w:t>Приложение 1.1</w:t>
      </w:r>
    </w:p>
    <w:p w:rsidR="00F74FFC" w:rsidRDefault="00F74FFC" w:rsidP="00F74FFC">
      <w:pPr>
        <w:ind w:left="-100"/>
        <w:rPr>
          <w:rFonts w:eastAsiaTheme="minorEastAsia"/>
        </w:rPr>
      </w:pPr>
    </w:p>
    <w:p w:rsidR="00F74FFC" w:rsidRPr="00D40289" w:rsidRDefault="00F74FFC" w:rsidP="00F74FFC">
      <w:pPr>
        <w:ind w:left="-100"/>
        <w:rPr>
          <w:rFonts w:eastAsiaTheme="minorEastAsia"/>
        </w:rPr>
      </w:pPr>
    </w:p>
    <w:p w:rsidR="00F74FFC" w:rsidRDefault="00F74FFC" w:rsidP="00F74FFC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F74FFC" w:rsidRPr="00D40289" w:rsidRDefault="00F74FFC" w:rsidP="00F74FFC">
      <w:pPr>
        <w:ind w:left="-100"/>
        <w:jc w:val="center"/>
        <w:rPr>
          <w:rFonts w:eastAsiaTheme="minorEastAsia"/>
          <w:b/>
        </w:rPr>
      </w:pPr>
    </w:p>
    <w:p w:rsidR="00F74FFC" w:rsidRPr="00D40289" w:rsidRDefault="00F74FFC" w:rsidP="00F74FFC">
      <w:pPr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2162"/>
        <w:gridCol w:w="3940"/>
        <w:gridCol w:w="2928"/>
      </w:tblGrid>
      <w:tr w:rsidR="00F74FFC" w:rsidRPr="00D40289" w:rsidTr="001B4A09">
        <w:trPr>
          <w:tblHeader/>
        </w:trPr>
        <w:tc>
          <w:tcPr>
            <w:tcW w:w="540" w:type="dxa"/>
            <w:vAlign w:val="center"/>
          </w:tcPr>
          <w:p w:rsidR="00F74FFC" w:rsidRPr="00D40289" w:rsidRDefault="00F74FFC" w:rsidP="001B4A09">
            <w:pPr>
              <w:jc w:val="center"/>
            </w:pPr>
            <w:r w:rsidRPr="00D40289">
              <w:t>№ п/п</w:t>
            </w:r>
          </w:p>
        </w:tc>
        <w:tc>
          <w:tcPr>
            <w:tcW w:w="2253" w:type="dxa"/>
            <w:vAlign w:val="center"/>
          </w:tcPr>
          <w:p w:rsidR="00F74FFC" w:rsidRPr="00D40289" w:rsidRDefault="00F74FFC" w:rsidP="001B4A09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236" w:type="dxa"/>
            <w:vAlign w:val="center"/>
          </w:tcPr>
          <w:p w:rsidR="00F74FFC" w:rsidRPr="00D40289" w:rsidRDefault="00F74FFC" w:rsidP="001B4A09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3166" w:type="dxa"/>
            <w:vAlign w:val="center"/>
          </w:tcPr>
          <w:p w:rsidR="00F74FFC" w:rsidRPr="00D40289" w:rsidRDefault="00F74FFC" w:rsidP="001B4A09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6A5EC3" w:rsidRPr="00D40289" w:rsidTr="001B4A09">
        <w:tc>
          <w:tcPr>
            <w:tcW w:w="540" w:type="dxa"/>
          </w:tcPr>
          <w:p w:rsidR="006A5EC3" w:rsidRPr="00D40289" w:rsidRDefault="006A5EC3" w:rsidP="006A5EC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6A5EC3" w:rsidRDefault="006A5EC3" w:rsidP="006A5EC3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4236" w:type="dxa"/>
          </w:tcPr>
          <w:p w:rsidR="006A5EC3" w:rsidRPr="00D40289" w:rsidRDefault="006A5EC3" w:rsidP="006A5EC3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3166" w:type="dxa"/>
          </w:tcPr>
          <w:p w:rsidR="006A5EC3" w:rsidRDefault="006A5EC3" w:rsidP="006A5EC3">
            <w:r>
              <w:t>Комплект вопросов к семинарам</w:t>
            </w:r>
          </w:p>
        </w:tc>
      </w:tr>
      <w:tr w:rsidR="006A5EC3" w:rsidRPr="00D40289" w:rsidTr="001B4A09">
        <w:tc>
          <w:tcPr>
            <w:tcW w:w="540" w:type="dxa"/>
          </w:tcPr>
          <w:p w:rsidR="006A5EC3" w:rsidRPr="00D40289" w:rsidRDefault="006A5EC3" w:rsidP="006A5EC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6A5EC3" w:rsidRPr="00D40289" w:rsidRDefault="006A5EC3" w:rsidP="006A5EC3">
            <w:r>
              <w:t>Доклад (с презентацией)</w:t>
            </w:r>
          </w:p>
        </w:tc>
        <w:tc>
          <w:tcPr>
            <w:tcW w:w="4236" w:type="dxa"/>
          </w:tcPr>
          <w:p w:rsidR="006A5EC3" w:rsidRPr="00D40289" w:rsidRDefault="006A5EC3" w:rsidP="006A5EC3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166" w:type="dxa"/>
          </w:tcPr>
          <w:p w:rsidR="006A5EC3" w:rsidRPr="00D40289" w:rsidRDefault="006A5EC3" w:rsidP="006A5EC3">
            <w:r w:rsidRPr="00D40289">
              <w:t>Темы докладов, сообщений</w:t>
            </w:r>
            <w:r>
              <w:t>, отчетов, презентаций</w:t>
            </w:r>
          </w:p>
        </w:tc>
      </w:tr>
      <w:tr w:rsidR="006A5EC3" w:rsidRPr="00D40289" w:rsidTr="001B4A09">
        <w:tc>
          <w:tcPr>
            <w:tcW w:w="540" w:type="dxa"/>
          </w:tcPr>
          <w:p w:rsidR="006A5EC3" w:rsidRPr="00D40289" w:rsidRDefault="006A5EC3" w:rsidP="006A5EC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6A5EC3" w:rsidRPr="00D40289" w:rsidRDefault="006A5EC3" w:rsidP="006A5EC3">
            <w:r w:rsidRPr="00D40289">
              <w:t>Тест</w:t>
            </w:r>
          </w:p>
        </w:tc>
        <w:tc>
          <w:tcPr>
            <w:tcW w:w="4236" w:type="dxa"/>
          </w:tcPr>
          <w:p w:rsidR="006A5EC3" w:rsidRPr="00D40289" w:rsidRDefault="006A5EC3" w:rsidP="006A5EC3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166" w:type="dxa"/>
          </w:tcPr>
          <w:p w:rsidR="006A5EC3" w:rsidRPr="00D40289" w:rsidRDefault="006A5EC3" w:rsidP="006A5EC3">
            <w:r w:rsidRPr="00D40289">
              <w:t>Фонд тестовых заданий</w:t>
            </w:r>
          </w:p>
        </w:tc>
      </w:tr>
    </w:tbl>
    <w:p w:rsidR="00F74FFC" w:rsidRDefault="00F74FFC" w:rsidP="00F74FFC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F74FFC" w:rsidRDefault="00F74FFC" w:rsidP="00F74F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F74FFC" w:rsidRDefault="00F74FFC" w:rsidP="00F74F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F74FFC" w:rsidRDefault="00F74FFC" w:rsidP="00F74F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F74FFC" w:rsidRPr="00AD2051" w:rsidRDefault="00F74FFC" w:rsidP="00F74F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П</w:t>
      </w:r>
      <w:r w:rsidRPr="00AD2051">
        <w:rPr>
          <w:b/>
          <w:bCs/>
        </w:rPr>
        <w:t>еречень оценочных средств для промежуточной аттестации</w:t>
      </w:r>
    </w:p>
    <w:p w:rsidR="00F74FFC" w:rsidRPr="00AD2051" w:rsidRDefault="00F74FFC" w:rsidP="00F74FFC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2850"/>
      </w:tblGrid>
      <w:tr w:rsidR="00F74FFC" w:rsidRPr="00930A17" w:rsidTr="0036500A">
        <w:tc>
          <w:tcPr>
            <w:tcW w:w="563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2850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F74FFC" w:rsidRPr="00930A17" w:rsidTr="0036500A">
        <w:tc>
          <w:tcPr>
            <w:tcW w:w="563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F74FFC" w:rsidRPr="00524ED5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4250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 xml:space="preserve">Устный </w:t>
            </w:r>
            <w:r>
              <w:rPr>
                <w:bCs/>
              </w:rPr>
              <w:t>дифференцированный зачет</w:t>
            </w:r>
          </w:p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2850" w:type="dxa"/>
            <w:shd w:val="clear" w:color="auto" w:fill="auto"/>
          </w:tcPr>
          <w:p w:rsidR="00F74FFC" w:rsidRPr="00930A17" w:rsidRDefault="00F74FFC" w:rsidP="001B4A09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Перечень вопросов, заданий</w:t>
            </w:r>
          </w:p>
        </w:tc>
      </w:tr>
    </w:tbl>
    <w:p w:rsidR="00F74FFC" w:rsidRPr="00AD2051" w:rsidRDefault="002E5FC5" w:rsidP="00F74FFC">
      <w:pPr>
        <w:ind w:left="-100"/>
        <w:jc w:val="both"/>
        <w:rPr>
          <w:rFonts w:eastAsiaTheme="minorEastAsia"/>
          <w:sz w:val="28"/>
          <w:szCs w:val="28"/>
        </w:rPr>
        <w:sectPr w:rsidR="00F74FFC" w:rsidRPr="00AD2051" w:rsidSect="00AC22ED">
          <w:footerReference w:type="default" r:id="rId81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>
        <w:rPr>
          <w:rFonts w:eastAsia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alt="" style="position:absolute;left:0;text-align:left;margin-left:714.9pt;margin-top:46.65pt;width:15pt;height:15.6pt;z-index:251660288;visibility:visible;mso-wrap-style:square;mso-wrap-edited:f;mso-width-percent:0;mso-height-percent:0;mso-position-horizontal-relative:text;mso-position-vertical-relative:text;mso-width-percent:0;mso-height-percent:0;v-text-anchor:top" stroked="f">
            <v:textbox inset="0,0,0,0">
              <w:txbxContent>
                <w:p w:rsidR="00AC22ED" w:rsidRDefault="00AC22ED" w:rsidP="00F74FFC"/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</w:rPr>
        <w:pict>
          <v:shape id="Text Box 21" o:spid="_x0000_s1026" type="#_x0000_t202" alt="" style="position:absolute;left:0;text-align:left;margin-left:713.4pt;margin-top:2.2pt;width:15pt;height:15.6pt;z-index:251661312;visibility:visible;mso-wrap-style:square;mso-wrap-edited:f;mso-width-percent:0;mso-height-percent:0;mso-position-horizontal-relative:text;mso-position-vertical-relative:text;mso-width-percent:0;mso-height-percent:0;v-text-anchor:top" stroked="f">
            <v:textbox inset="0,0,0,0">
              <w:txbxContent>
                <w:p w:rsidR="00AC22ED" w:rsidRDefault="00AC22ED" w:rsidP="00F74FFC"/>
              </w:txbxContent>
            </v:textbox>
          </v:shape>
        </w:pict>
      </w:r>
    </w:p>
    <w:p w:rsidR="0036500A" w:rsidRPr="006254E8" w:rsidRDefault="0036500A" w:rsidP="0036500A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2</w:t>
      </w:r>
    </w:p>
    <w:p w:rsidR="0036500A" w:rsidRPr="00D40289" w:rsidRDefault="0036500A" w:rsidP="0036500A">
      <w:pPr>
        <w:rPr>
          <w:rFonts w:eastAsiaTheme="minorEastAsia"/>
        </w:rPr>
      </w:pPr>
    </w:p>
    <w:p w:rsidR="0036500A" w:rsidRDefault="0036500A" w:rsidP="0036500A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1</w:t>
      </w:r>
    </w:p>
    <w:p w:rsidR="0036500A" w:rsidRPr="0036500A" w:rsidRDefault="0036500A" w:rsidP="0036500A">
      <w:pPr>
        <w:keepNext/>
        <w:jc w:val="center"/>
        <w:outlineLvl w:val="3"/>
        <w:rPr>
          <w:b/>
          <w:bCs/>
          <w:u w:val="single"/>
        </w:rPr>
      </w:pPr>
      <w:r w:rsidRPr="0036500A">
        <w:rPr>
          <w:b/>
          <w:bCs/>
          <w:u w:val="single"/>
        </w:rPr>
        <w:t>Критерии оценки опроса</w:t>
      </w:r>
    </w:p>
    <w:p w:rsidR="0036500A" w:rsidRDefault="0036500A" w:rsidP="0036500A">
      <w:pPr>
        <w:keepNext/>
        <w:jc w:val="center"/>
        <w:outlineLvl w:val="3"/>
        <w:rPr>
          <w:b/>
          <w:bCs/>
        </w:rPr>
      </w:pPr>
    </w:p>
    <w:p w:rsidR="0036500A" w:rsidRDefault="0036500A" w:rsidP="0036500A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36500A" w:rsidRPr="006254E8" w:rsidRDefault="0036500A" w:rsidP="0036500A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36500A" w:rsidRPr="006254E8" w:rsidRDefault="0036500A" w:rsidP="0036500A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знаний бакалавров на семинарах,</w:t>
      </w:r>
      <w:r w:rsidRPr="006254E8">
        <w:t xml:space="preserve"> - это баллы</w:t>
      </w:r>
      <w:r>
        <w:t xml:space="preserve"> (см. положение о балльно-</w:t>
      </w:r>
      <w:r w:rsidRPr="006254E8">
        <w:t xml:space="preserve">рейтинговой системе ДА МИД РФ). </w:t>
      </w:r>
    </w:p>
    <w:p w:rsidR="0036500A" w:rsidRDefault="0036500A" w:rsidP="0036500A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36500A" w:rsidRPr="00F736DF" w:rsidRDefault="0036500A" w:rsidP="0036500A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36500A" w:rsidRPr="00F736DF" w:rsidRDefault="0036500A" w:rsidP="0036500A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7576"/>
      </w:tblGrid>
      <w:tr w:rsidR="0036500A" w:rsidRPr="00F736DF" w:rsidTr="0078355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0A" w:rsidRPr="00F736DF" w:rsidRDefault="0036500A" w:rsidP="00783550">
            <w:pPr>
              <w:rPr>
                <w:rFonts w:eastAsiaTheme="minorEastAsia"/>
                <w:b/>
              </w:rPr>
            </w:pPr>
          </w:p>
        </w:tc>
      </w:tr>
      <w:tr w:rsidR="0036500A" w:rsidRPr="00F736DF" w:rsidTr="0078355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0A" w:rsidRPr="00F736DF" w:rsidRDefault="00B95BF6" w:rsidP="00783550">
            <w:r>
              <w:t xml:space="preserve">Макс. </w:t>
            </w:r>
            <w:r w:rsidR="0036500A" w:rsidRPr="00F736DF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Правильно и развернуто ответил на вопрос;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36500A" w:rsidRPr="00F736DF" w:rsidTr="00783550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0A" w:rsidRPr="00F736DF" w:rsidRDefault="0036500A" w:rsidP="00783550">
            <w:r w:rsidRPr="00F736DF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ответил на вопрос;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полностью применил навыки обобщения и анали</w:t>
            </w:r>
            <w:r>
              <w:rPr>
                <w:rFonts w:eastAsiaTheme="minorEastAsia"/>
              </w:rPr>
              <w:t xml:space="preserve">за информации с использованием </w:t>
            </w:r>
            <w:r w:rsidRPr="00F736DF">
              <w:rPr>
                <w:rFonts w:eastAsiaTheme="minorEastAsia"/>
              </w:rPr>
              <w:t>междисциплинарных знаний и положений;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36500A" w:rsidRPr="00F736DF" w:rsidTr="0078355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0A" w:rsidRPr="00F736DF" w:rsidRDefault="0036500A" w:rsidP="00783550">
            <w:r w:rsidRPr="00F736DF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и не совсем точно ответил на вопрос;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</w:t>
            </w:r>
            <w:r>
              <w:rPr>
                <w:rFonts w:eastAsiaTheme="minorEastAsia"/>
              </w:rPr>
              <w:t>иза информации с использованием</w:t>
            </w:r>
            <w:r w:rsidRPr="00F736DF">
              <w:rPr>
                <w:rFonts w:eastAsiaTheme="minorEastAsia"/>
              </w:rPr>
              <w:t xml:space="preserve"> междисциплинарных знаний и положений;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</w:tc>
      </w:tr>
      <w:tr w:rsidR="0036500A" w:rsidRPr="00F736DF" w:rsidTr="0078355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0A" w:rsidRPr="00F736DF" w:rsidRDefault="0036500A" w:rsidP="00783550">
            <w:r w:rsidRPr="00F736DF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  <w:p w:rsidR="0036500A" w:rsidRPr="00F736DF" w:rsidRDefault="0036500A" w:rsidP="0078355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36500A" w:rsidRDefault="0036500A" w:rsidP="0036500A">
      <w:pPr>
        <w:jc w:val="right"/>
        <w:rPr>
          <w:rFonts w:eastAsiaTheme="minorEastAsia"/>
          <w:i/>
        </w:rPr>
      </w:pPr>
    </w:p>
    <w:p w:rsidR="0036500A" w:rsidRDefault="0036500A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36500A" w:rsidRPr="005771CB" w:rsidRDefault="0036500A" w:rsidP="0036500A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3</w:t>
      </w:r>
    </w:p>
    <w:p w:rsidR="0036500A" w:rsidRPr="00AC422B" w:rsidRDefault="0036500A" w:rsidP="0036500A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2</w:t>
      </w:r>
    </w:p>
    <w:p w:rsidR="0036500A" w:rsidRPr="006254E8" w:rsidRDefault="0036500A" w:rsidP="0036500A">
      <w:pPr>
        <w:keepNext/>
        <w:tabs>
          <w:tab w:val="left" w:pos="540"/>
        </w:tabs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36500A" w:rsidRPr="006254E8" w:rsidRDefault="0036500A" w:rsidP="0036500A">
      <w:pPr>
        <w:ind w:firstLine="709"/>
        <w:jc w:val="center"/>
        <w:rPr>
          <w:b/>
          <w:i/>
          <w:u w:val="single"/>
        </w:rPr>
      </w:pPr>
    </w:p>
    <w:p w:rsidR="0036500A" w:rsidRPr="006254E8" w:rsidRDefault="0036500A" w:rsidP="0036500A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36500A" w:rsidRPr="006254E8" w:rsidRDefault="0036500A" w:rsidP="0036500A">
      <w:pPr>
        <w:jc w:val="center"/>
        <w:outlineLvl w:val="0"/>
        <w:rPr>
          <w:b/>
          <w:bCs/>
          <w:kern w:val="36"/>
        </w:rPr>
      </w:pPr>
    </w:p>
    <w:p w:rsidR="0036500A" w:rsidRPr="006254E8" w:rsidRDefault="0036500A" w:rsidP="0036500A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>
        <w:rPr>
          <w:b/>
          <w:bCs/>
          <w:kern w:val="36"/>
        </w:rPr>
        <w:t xml:space="preserve">с </w:t>
      </w:r>
      <w:r w:rsidRPr="006254E8">
        <w:rPr>
          <w:b/>
          <w:bCs/>
          <w:kern w:val="36"/>
        </w:rPr>
        <w:t>презентаци</w:t>
      </w:r>
      <w:r>
        <w:rPr>
          <w:b/>
          <w:bCs/>
          <w:kern w:val="36"/>
        </w:rPr>
        <w:t>ей</w:t>
      </w:r>
      <w:r w:rsidRPr="006254E8">
        <w:rPr>
          <w:b/>
          <w:bCs/>
          <w:kern w:val="36"/>
        </w:rPr>
        <w:t>)</w:t>
      </w:r>
    </w:p>
    <w:p w:rsidR="0036500A" w:rsidRPr="006254E8" w:rsidRDefault="0036500A" w:rsidP="0036500A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11"/>
        <w:gridCol w:w="7082"/>
      </w:tblGrid>
      <w:tr w:rsidR="0036500A" w:rsidRPr="006254E8" w:rsidTr="00783550">
        <w:trPr>
          <w:tblCellSpacing w:w="7" w:type="dxa"/>
        </w:trPr>
        <w:tc>
          <w:tcPr>
            <w:tcW w:w="1549" w:type="pct"/>
            <w:vAlign w:val="center"/>
          </w:tcPr>
          <w:p w:rsidR="0036500A" w:rsidRPr="006254E8" w:rsidRDefault="0036500A" w:rsidP="00783550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36500A" w:rsidRPr="006254E8" w:rsidRDefault="0036500A" w:rsidP="00783550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36500A" w:rsidRPr="006254E8" w:rsidTr="00783550">
        <w:trPr>
          <w:tblCellSpacing w:w="7" w:type="dxa"/>
        </w:trPr>
        <w:tc>
          <w:tcPr>
            <w:tcW w:w="1549" w:type="pct"/>
            <w:vAlign w:val="center"/>
          </w:tcPr>
          <w:p w:rsidR="0036500A" w:rsidRPr="006254E8" w:rsidRDefault="0036500A" w:rsidP="00783550">
            <w:r w:rsidRPr="006254E8">
              <w:t xml:space="preserve">1.Новизна текста </w:t>
            </w:r>
          </w:p>
          <w:p w:rsidR="0036500A" w:rsidRPr="006254E8" w:rsidRDefault="0036500A" w:rsidP="00783550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36500A" w:rsidRDefault="0036500A" w:rsidP="00783550">
            <w:r w:rsidRPr="006254E8">
              <w:t xml:space="preserve">- </w:t>
            </w:r>
            <w:r>
              <w:t>актуальность проблемы и темы;</w:t>
            </w:r>
          </w:p>
          <w:p w:rsidR="0036500A" w:rsidRPr="006254E8" w:rsidRDefault="0036500A" w:rsidP="00783550">
            <w:r>
              <w:t xml:space="preserve"> - </w:t>
            </w:r>
            <w:r w:rsidRPr="006254E8">
              <w:t>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36500A" w:rsidRPr="006254E8" w:rsidTr="00783550">
        <w:trPr>
          <w:tblCellSpacing w:w="7" w:type="dxa"/>
        </w:trPr>
        <w:tc>
          <w:tcPr>
            <w:tcW w:w="1549" w:type="pct"/>
            <w:vAlign w:val="center"/>
          </w:tcPr>
          <w:p w:rsidR="0036500A" w:rsidRPr="006254E8" w:rsidRDefault="0036500A" w:rsidP="00783550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36500A" w:rsidRPr="006254E8" w:rsidRDefault="0036500A" w:rsidP="00783550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36500A" w:rsidRPr="006254E8" w:rsidTr="00783550">
        <w:trPr>
          <w:tblCellSpacing w:w="7" w:type="dxa"/>
        </w:trPr>
        <w:tc>
          <w:tcPr>
            <w:tcW w:w="1549" w:type="pct"/>
            <w:vAlign w:val="center"/>
          </w:tcPr>
          <w:p w:rsidR="0036500A" w:rsidRPr="006254E8" w:rsidRDefault="0036500A" w:rsidP="00783550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36500A" w:rsidRPr="006254E8" w:rsidRDefault="0036500A" w:rsidP="00783550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36500A" w:rsidRPr="006254E8" w:rsidTr="00783550">
        <w:trPr>
          <w:tblCellSpacing w:w="7" w:type="dxa"/>
        </w:trPr>
        <w:tc>
          <w:tcPr>
            <w:tcW w:w="1549" w:type="pct"/>
            <w:vAlign w:val="center"/>
          </w:tcPr>
          <w:p w:rsidR="0036500A" w:rsidRPr="006254E8" w:rsidRDefault="0036500A" w:rsidP="00783550">
            <w:r w:rsidRPr="006254E8">
              <w:t xml:space="preserve">4. Соблюдение требований к оформлению </w:t>
            </w:r>
          </w:p>
          <w:p w:rsidR="0036500A" w:rsidRPr="006254E8" w:rsidRDefault="0036500A" w:rsidP="00783550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36500A" w:rsidRPr="006254E8" w:rsidRDefault="0036500A" w:rsidP="00783550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36500A" w:rsidRPr="006254E8" w:rsidTr="00783550">
        <w:trPr>
          <w:tblCellSpacing w:w="7" w:type="dxa"/>
        </w:trPr>
        <w:tc>
          <w:tcPr>
            <w:tcW w:w="1549" w:type="pct"/>
            <w:vAlign w:val="center"/>
          </w:tcPr>
          <w:p w:rsidR="0036500A" w:rsidRPr="006254E8" w:rsidRDefault="0036500A" w:rsidP="00783550">
            <w:r w:rsidRPr="006254E8">
              <w:t xml:space="preserve">5. Грамотность </w:t>
            </w:r>
          </w:p>
          <w:p w:rsidR="0036500A" w:rsidRPr="006254E8" w:rsidRDefault="0036500A" w:rsidP="00783550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36500A" w:rsidRPr="006254E8" w:rsidRDefault="0036500A" w:rsidP="00783550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36500A" w:rsidRPr="006254E8" w:rsidRDefault="0036500A" w:rsidP="0036500A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36500A" w:rsidRPr="006254E8" w:rsidRDefault="0036500A" w:rsidP="0036500A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36500A" w:rsidRPr="006254E8" w:rsidRDefault="0036500A" w:rsidP="0036500A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36500A" w:rsidRPr="006254E8" w:rsidRDefault="0036500A" w:rsidP="0036500A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36500A" w:rsidRPr="006254E8" w:rsidRDefault="0036500A" w:rsidP="0036500A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36500A" w:rsidRPr="006254E8" w:rsidRDefault="0036500A" w:rsidP="0036500A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36500A" w:rsidRPr="006254E8" w:rsidRDefault="0036500A" w:rsidP="0036500A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36500A" w:rsidRDefault="0036500A" w:rsidP="0036500A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36500A" w:rsidRDefault="0036500A" w:rsidP="0036500A">
      <w:pPr>
        <w:ind w:firstLine="540"/>
        <w:jc w:val="both"/>
      </w:pPr>
    </w:p>
    <w:p w:rsidR="0036500A" w:rsidRPr="00D40289" w:rsidRDefault="0036500A" w:rsidP="0036500A">
      <w:pPr>
        <w:rPr>
          <w:rFonts w:eastAsiaTheme="minorEastAsia"/>
        </w:rPr>
      </w:pPr>
    </w:p>
    <w:p w:rsidR="0036500A" w:rsidRDefault="0036500A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F74FFC" w:rsidRPr="002A6944" w:rsidRDefault="00F74FFC" w:rsidP="00F74FFC">
      <w:pPr>
        <w:jc w:val="right"/>
        <w:rPr>
          <w:rFonts w:eastAsiaTheme="minorEastAsia"/>
          <w:i/>
        </w:rPr>
      </w:pPr>
      <w:r w:rsidRPr="002A6944">
        <w:rPr>
          <w:rFonts w:eastAsiaTheme="minorEastAsia"/>
          <w:i/>
        </w:rPr>
        <w:lastRenderedPageBreak/>
        <w:t>Приложение 1.</w:t>
      </w:r>
      <w:r w:rsidR="0036500A">
        <w:rPr>
          <w:rFonts w:eastAsiaTheme="minorEastAsia"/>
          <w:i/>
        </w:rPr>
        <w:t>4</w:t>
      </w:r>
    </w:p>
    <w:p w:rsidR="00F74FFC" w:rsidRPr="00D40289" w:rsidRDefault="00F74FFC" w:rsidP="00F74FFC">
      <w:pPr>
        <w:rPr>
          <w:rFonts w:eastAsiaTheme="minorEastAsia"/>
        </w:rPr>
      </w:pPr>
    </w:p>
    <w:p w:rsidR="0036500A" w:rsidRPr="00AC422B" w:rsidRDefault="0036500A" w:rsidP="0036500A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3</w:t>
      </w:r>
    </w:p>
    <w:p w:rsidR="00F74FFC" w:rsidRPr="005945DC" w:rsidRDefault="0036500A" w:rsidP="0036500A">
      <w:pPr>
        <w:jc w:val="center"/>
        <w:rPr>
          <w:rFonts w:eastAsiaTheme="minorEastAsia"/>
          <w:b/>
        </w:rPr>
      </w:pPr>
      <w:r w:rsidRPr="006254E8">
        <w:rPr>
          <w:b/>
          <w:u w:val="single"/>
        </w:rPr>
        <w:t xml:space="preserve">Критерии оценки </w:t>
      </w:r>
      <w:r w:rsidR="00F74FFC" w:rsidRPr="0036500A">
        <w:rPr>
          <w:rFonts w:eastAsiaTheme="minorEastAsia"/>
          <w:b/>
          <w:u w:val="single"/>
        </w:rPr>
        <w:t>тестов</w:t>
      </w:r>
    </w:p>
    <w:p w:rsidR="00F74FFC" w:rsidRPr="005945DC" w:rsidRDefault="00F74FFC" w:rsidP="00F74FFC">
      <w:pPr>
        <w:jc w:val="center"/>
        <w:rPr>
          <w:rFonts w:eastAsiaTheme="minorEastAsia"/>
        </w:rPr>
      </w:pPr>
      <w:r w:rsidRPr="005945DC">
        <w:rPr>
          <w:rFonts w:eastAsiaTheme="minorEastAsia"/>
        </w:rPr>
        <w:t>(вариант)</w:t>
      </w:r>
    </w:p>
    <w:p w:rsidR="00F74FFC" w:rsidRPr="005945DC" w:rsidRDefault="00F74FFC" w:rsidP="00F74FFC">
      <w:pPr>
        <w:rPr>
          <w:rFonts w:eastAsiaTheme="minorEastAsia"/>
        </w:rPr>
      </w:pPr>
    </w:p>
    <w:p w:rsidR="00F74FFC" w:rsidRPr="005945DC" w:rsidRDefault="00F74FFC" w:rsidP="00F74FFC">
      <w:pPr>
        <w:tabs>
          <w:tab w:val="left" w:pos="2295"/>
        </w:tabs>
        <w:jc w:val="center"/>
        <w:rPr>
          <w:rFonts w:eastAsiaTheme="minorEastAsia"/>
          <w:b/>
        </w:rPr>
      </w:pPr>
    </w:p>
    <w:p w:rsidR="00F74FFC" w:rsidRPr="005945DC" w:rsidRDefault="00F74FFC" w:rsidP="00F74FFC">
      <w:pPr>
        <w:tabs>
          <w:tab w:val="left" w:pos="2295"/>
        </w:tabs>
        <w:jc w:val="center"/>
        <w:rPr>
          <w:rFonts w:eastAsiaTheme="minorEastAsia"/>
          <w:b/>
        </w:rPr>
      </w:pPr>
      <w:r w:rsidRPr="005945DC">
        <w:rPr>
          <w:rFonts w:eastAsiaTheme="minorEastAsia"/>
          <w:b/>
        </w:rPr>
        <w:t>Тест</w:t>
      </w:r>
    </w:p>
    <w:p w:rsidR="00F74FFC" w:rsidRPr="005945DC" w:rsidRDefault="00F74FFC" w:rsidP="00F74FFC">
      <w:pPr>
        <w:tabs>
          <w:tab w:val="left" w:pos="500"/>
        </w:tabs>
        <w:ind w:right="-30"/>
        <w:jc w:val="center"/>
        <w:rPr>
          <w:lang w:eastAsia="ko-KR"/>
        </w:rPr>
      </w:pPr>
    </w:p>
    <w:p w:rsidR="00F74FFC" w:rsidRPr="00D40289" w:rsidRDefault="00F74FFC" w:rsidP="00F74FFC">
      <w:pPr>
        <w:ind w:left="510" w:right="510"/>
        <w:jc w:val="center"/>
        <w:rPr>
          <w:b/>
          <w:bCs/>
        </w:rPr>
      </w:pPr>
    </w:p>
    <w:p w:rsidR="00F74FFC" w:rsidRPr="005C18DE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1</w:t>
      </w:r>
      <w:r w:rsidRPr="005C18DE">
        <w:rPr>
          <w:rFonts w:ascii="Times New Roman" w:hAnsi="Times New Roman"/>
          <w:sz w:val="24"/>
          <w:szCs w:val="24"/>
        </w:rPr>
        <w:t>. «Быки» играют на повышение, так как рассчитывают, что:</w:t>
      </w:r>
    </w:p>
    <w:p w:rsidR="00F74FFC" w:rsidRPr="00D47BB4" w:rsidRDefault="00F74FFC" w:rsidP="00F74FF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дивиденды возрастут;</w:t>
      </w:r>
    </w:p>
    <w:p w:rsidR="00F74FFC" w:rsidRPr="00D47BB4" w:rsidRDefault="00F74FFC" w:rsidP="00F74FF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курс акций повысится;</w:t>
      </w:r>
    </w:p>
    <w:p w:rsidR="00F74FFC" w:rsidRPr="00D47BB4" w:rsidRDefault="00F74FFC" w:rsidP="00F74FF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курс акций понизится</w:t>
      </w:r>
    </w:p>
    <w:p w:rsidR="00F74FFC" w:rsidRPr="00D40289" w:rsidRDefault="00F74FFC" w:rsidP="00F74FFC">
      <w:pPr>
        <w:ind w:firstLine="851"/>
        <w:jc w:val="both"/>
      </w:pPr>
    </w:p>
    <w:p w:rsidR="00F74FFC" w:rsidRPr="005C18DE" w:rsidRDefault="00F74FFC" w:rsidP="00F74FFC">
      <w:pPr>
        <w:pStyle w:val="a6"/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2</w:t>
      </w:r>
      <w:r w:rsidRPr="005C18DE">
        <w:rPr>
          <w:rFonts w:ascii="Times New Roman" w:hAnsi="Times New Roman"/>
          <w:sz w:val="24"/>
          <w:szCs w:val="24"/>
        </w:rPr>
        <w:t>. «</w:t>
      </w:r>
      <w:r w:rsidRPr="00D47BB4">
        <w:rPr>
          <w:rFonts w:ascii="Times New Roman" w:hAnsi="Times New Roman"/>
          <w:sz w:val="24"/>
          <w:szCs w:val="24"/>
        </w:rPr>
        <w:t>Медведи</w:t>
      </w:r>
      <w:r w:rsidRPr="005C18DE">
        <w:rPr>
          <w:rFonts w:ascii="Times New Roman" w:hAnsi="Times New Roman"/>
          <w:sz w:val="24"/>
          <w:szCs w:val="24"/>
        </w:rPr>
        <w:t>» играют на по</w:t>
      </w:r>
      <w:r>
        <w:rPr>
          <w:rFonts w:ascii="Times New Roman" w:hAnsi="Times New Roman"/>
          <w:sz w:val="24"/>
          <w:szCs w:val="24"/>
        </w:rPr>
        <w:t>нижение</w:t>
      </w:r>
      <w:r w:rsidRPr="005C18DE">
        <w:rPr>
          <w:rFonts w:ascii="Times New Roman" w:hAnsi="Times New Roman"/>
          <w:sz w:val="24"/>
          <w:szCs w:val="24"/>
        </w:rPr>
        <w:t>, так как рассчитывают, что:</w:t>
      </w:r>
    </w:p>
    <w:p w:rsidR="00F74FFC" w:rsidRPr="00D47BB4" w:rsidRDefault="00F74FFC" w:rsidP="00F74FF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дивиденды возрастут;</w:t>
      </w:r>
    </w:p>
    <w:p w:rsidR="00F74FFC" w:rsidRPr="00D47BB4" w:rsidRDefault="00F74FFC" w:rsidP="00F74FF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курс акций повысится;</w:t>
      </w:r>
    </w:p>
    <w:p w:rsidR="00F74FFC" w:rsidRPr="00D47BB4" w:rsidRDefault="00F74FFC" w:rsidP="00F74FFC">
      <w:pPr>
        <w:pStyle w:val="a6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7BB4">
        <w:rPr>
          <w:rFonts w:ascii="Times New Roman" w:hAnsi="Times New Roman"/>
          <w:sz w:val="24"/>
          <w:szCs w:val="24"/>
        </w:rPr>
        <w:t>курс акций понизится</w:t>
      </w:r>
    </w:p>
    <w:p w:rsidR="00F74FFC" w:rsidRPr="00D40289" w:rsidRDefault="00F74FFC" w:rsidP="00F74FFC">
      <w:pPr>
        <w:ind w:firstLine="851"/>
        <w:jc w:val="both"/>
      </w:pPr>
    </w:p>
    <w:p w:rsidR="00F74FFC" w:rsidRPr="006F19F0" w:rsidRDefault="00F74FFC" w:rsidP="00F74FFC">
      <w:pPr>
        <w:jc w:val="center"/>
        <w:rPr>
          <w:rFonts w:eastAsiaTheme="minorEastAsia"/>
          <w:b/>
          <w:u w:val="single"/>
        </w:rPr>
      </w:pPr>
      <w:r w:rsidRPr="006F19F0">
        <w:rPr>
          <w:rFonts w:eastAsiaTheme="minorEastAsia"/>
          <w:b/>
          <w:u w:val="single"/>
        </w:rPr>
        <w:t>Тесты</w:t>
      </w:r>
    </w:p>
    <w:p w:rsidR="00F74FFC" w:rsidRPr="006F19F0" w:rsidRDefault="00F74FFC" w:rsidP="00F74FFC">
      <w:pPr>
        <w:ind w:left="2820" w:firstLine="720"/>
        <w:rPr>
          <w:rFonts w:eastAsiaTheme="minorEastAsia"/>
          <w:b/>
        </w:rPr>
      </w:pPr>
      <w:r w:rsidRPr="006F19F0">
        <w:rPr>
          <w:rFonts w:eastAsiaTheme="minorEastAsia"/>
          <w:b/>
        </w:rPr>
        <w:t>Критерии оценки:</w:t>
      </w:r>
    </w:p>
    <w:p w:rsidR="00F74FFC" w:rsidRPr="006F19F0" w:rsidRDefault="00F74FFC" w:rsidP="00F74FFC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74FFC" w:rsidRPr="006F19F0" w:rsidTr="00B56C75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FC" w:rsidRPr="006F19F0" w:rsidRDefault="00F74FFC" w:rsidP="001B4A09">
            <w:pPr>
              <w:jc w:val="center"/>
              <w:rPr>
                <w:b/>
              </w:rPr>
            </w:pPr>
            <w:r w:rsidRPr="006F19F0">
              <w:rPr>
                <w:b/>
              </w:rPr>
              <w:t>Критерии оценки:</w:t>
            </w:r>
          </w:p>
        </w:tc>
      </w:tr>
      <w:tr w:rsidR="00F74FFC" w:rsidRPr="006F19F0" w:rsidTr="00B56C7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FC" w:rsidRPr="006F19F0" w:rsidRDefault="00F74FFC" w:rsidP="001B4A09">
            <w:r w:rsidRPr="006F19F0">
              <w:t>Макс. 9-10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FC" w:rsidRPr="006F19F0" w:rsidRDefault="00F74FFC" w:rsidP="001B4A09">
            <w:pPr>
              <w:ind w:firstLine="34"/>
              <w:jc w:val="both"/>
            </w:pPr>
            <w:r w:rsidRPr="006F19F0">
              <w:t>33–40 правильных ответов (80-100 %  ответов)</w:t>
            </w:r>
          </w:p>
        </w:tc>
      </w:tr>
      <w:tr w:rsidR="00F74FFC" w:rsidRPr="006F19F0" w:rsidTr="00B56C7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FC" w:rsidRPr="006F19F0" w:rsidRDefault="00F74FFC" w:rsidP="001B4A09">
            <w:r w:rsidRPr="006F19F0">
              <w:t>6-8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FC" w:rsidRPr="006F19F0" w:rsidRDefault="00F74FFC" w:rsidP="001B4A09">
            <w:pPr>
              <w:ind w:firstLine="34"/>
              <w:jc w:val="both"/>
            </w:pPr>
            <w:r w:rsidRPr="006F19F0">
              <w:t>27-32 правильных ответов (67-79 % ответов)</w:t>
            </w:r>
          </w:p>
        </w:tc>
      </w:tr>
      <w:tr w:rsidR="00F74FFC" w:rsidRPr="006F19F0" w:rsidTr="00B56C7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FC" w:rsidRPr="006F19F0" w:rsidRDefault="00F74FFC" w:rsidP="001B4A09">
            <w:r w:rsidRPr="006F19F0">
              <w:t>3-5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FC" w:rsidRPr="006F19F0" w:rsidRDefault="00F74FFC" w:rsidP="001B4A09">
            <w:pPr>
              <w:ind w:firstLine="34"/>
              <w:jc w:val="both"/>
            </w:pPr>
            <w:r w:rsidRPr="006F19F0">
              <w:t>19-26 правильных ответов (50-66 % ответов)</w:t>
            </w:r>
          </w:p>
        </w:tc>
      </w:tr>
      <w:tr w:rsidR="00F74FFC" w:rsidRPr="006F19F0" w:rsidTr="00B56C7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FC" w:rsidRPr="006F19F0" w:rsidRDefault="00F74FFC" w:rsidP="001B4A09">
            <w:r w:rsidRPr="006F19F0">
              <w:t>0-2 балла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FC" w:rsidRPr="006F19F0" w:rsidRDefault="00F74FFC" w:rsidP="001B4A09">
            <w:pPr>
              <w:ind w:firstLine="34"/>
              <w:jc w:val="both"/>
            </w:pPr>
            <w:r w:rsidRPr="006F19F0">
              <w:t>0-18 правильных ответов (менее 50% ответов)</w:t>
            </w:r>
          </w:p>
        </w:tc>
      </w:tr>
    </w:tbl>
    <w:p w:rsidR="00F74FFC" w:rsidRPr="006F19F0" w:rsidRDefault="00F74FFC" w:rsidP="00F74FFC">
      <w:pPr>
        <w:ind w:left="510" w:right="510"/>
        <w:rPr>
          <w:bCs/>
        </w:rPr>
      </w:pPr>
    </w:p>
    <w:p w:rsidR="00F74FFC" w:rsidRPr="006F19F0" w:rsidRDefault="00F74FFC" w:rsidP="00F74FFC"/>
    <w:p w:rsidR="00F74FFC" w:rsidRPr="006F19F0" w:rsidRDefault="00F74FFC" w:rsidP="00F74FFC"/>
    <w:p w:rsidR="00F74FFC" w:rsidRDefault="00F74FFC" w:rsidP="00F74FFC"/>
    <w:p w:rsidR="00F74FFC" w:rsidRDefault="00F74FFC" w:rsidP="00F74FFC"/>
    <w:p w:rsidR="00F74FFC" w:rsidRDefault="00F74FFC" w:rsidP="00F74FFC"/>
    <w:p w:rsidR="00F74FFC" w:rsidRDefault="00F74FFC" w:rsidP="00F74FFC"/>
    <w:p w:rsidR="00F74FFC" w:rsidRDefault="00F74FFC" w:rsidP="00F74FFC"/>
    <w:p w:rsidR="00F74FFC" w:rsidRDefault="00F74FFC" w:rsidP="00F74FFC"/>
    <w:p w:rsidR="00F74FFC" w:rsidRDefault="00F74FFC" w:rsidP="00F74FFC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36500A" w:rsidRDefault="00F74FFC" w:rsidP="00F74FFC">
      <w:pPr>
        <w:jc w:val="right"/>
        <w:rPr>
          <w:b/>
          <w:color w:val="000000"/>
          <w:sz w:val="27"/>
          <w:szCs w:val="27"/>
        </w:rPr>
      </w:pPr>
    </w:p>
    <w:p w:rsidR="00F74FFC" w:rsidRPr="00B55198" w:rsidRDefault="00F74FFC" w:rsidP="00F74FFC">
      <w:pPr>
        <w:jc w:val="right"/>
        <w:rPr>
          <w:i/>
          <w:color w:val="000000"/>
        </w:rPr>
      </w:pPr>
      <w:r w:rsidRPr="00B55198">
        <w:rPr>
          <w:i/>
          <w:color w:val="000000"/>
        </w:rPr>
        <w:lastRenderedPageBreak/>
        <w:t>Приложение 1.</w:t>
      </w:r>
      <w:r w:rsidR="0036500A">
        <w:rPr>
          <w:i/>
          <w:color w:val="000000"/>
        </w:rPr>
        <w:t>5</w:t>
      </w:r>
    </w:p>
    <w:p w:rsidR="00F74FFC" w:rsidRDefault="00F74FFC" w:rsidP="00F74FFC">
      <w:pPr>
        <w:ind w:firstLine="708"/>
        <w:jc w:val="both"/>
      </w:pPr>
    </w:p>
    <w:p w:rsidR="00F74FFC" w:rsidRDefault="00F74FFC" w:rsidP="00F74FFC">
      <w:pPr>
        <w:tabs>
          <w:tab w:val="left" w:pos="567"/>
        </w:tabs>
        <w:jc w:val="center"/>
        <w:rPr>
          <w:b/>
        </w:rPr>
      </w:pPr>
      <w:r>
        <w:rPr>
          <w:b/>
        </w:rPr>
        <w:t>Примерные вопросы к дифференцированному зачету</w:t>
      </w:r>
    </w:p>
    <w:p w:rsidR="00F74FFC" w:rsidRPr="00A71FDA" w:rsidRDefault="00F74FFC" w:rsidP="00F74FFC">
      <w:pPr>
        <w:tabs>
          <w:tab w:val="left" w:pos="567"/>
        </w:tabs>
        <w:jc w:val="center"/>
        <w:rPr>
          <w:b/>
        </w:rPr>
      </w:pP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Особенности эмиссии акций корпорациями развитых стран.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Ценные бумаги производные от акций. Специфика и цели их выпуска.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Типы и виды облигаций, выпускаемых корпорациями зарубежных стран.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Коммерческие бумаги корпораций: понятие, цели выпуска, рейтинг.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Характеристика депозитных сертификатов, выпускаемых банками развитых стран.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Сущность депозитарных расписок. Механизм их обращения.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Государственные ценные бумаги развитых стран. Их сходство и отличия.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Облигации, обеспеченные закладными: понятие, механизм секьюритизации ипотеки, виды и особенности вторичного рынка этих бумаг в разных странах.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Основные виды государственных ценных бумаг США. Их краткая характеристика.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Общая характеристика организованных рынков ценных бумаг. Основные финансовые центры мира и перспективы их развития.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Структура рынков ценных бумаг и требования листинга на крупнейших фондовых биржах.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Структура и механизм функционирования электронной биржи NASDAQ.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Электронные системы, обслуживающие заключение сделок на NASDAQ.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Наиболее популярные срочные контракты в развитых странах.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Системы торговли фьючерсами и опционами на биржах. Механизм заключения и исполнения фьючерсов и опционов.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Наиболее крупные срочные биржи мира.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Необходимость регулирования деятельности на фондовых рынках.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Организация контроля за деятельностью на рынке ценных бумаг в разных странах (сравнительная характеристика).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Деятельность NASD. Тенденции развития саморегулируемой организации.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Деятельность мегарегуляторов фондового рынка Японии, Великобритании, Германии.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Понятие и структура международного рынка ценных бумаг.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24ED5">
        <w:rPr>
          <w:color w:val="000000"/>
        </w:rPr>
        <w:t>Виды международных ценных бумаг и их характеристика.</w:t>
      </w:r>
    </w:p>
    <w:p w:rsidR="00F74FFC" w:rsidRPr="00524ED5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0"/>
        <w:jc w:val="both"/>
      </w:pPr>
      <w:r w:rsidRPr="00524ED5">
        <w:rPr>
          <w:color w:val="000000"/>
        </w:rPr>
        <w:t>Тенденции развития фондовых и срочных бирж. Межбиржевое сотрудничество. Процессы слияния и поглощения организаторов торговли.</w:t>
      </w:r>
    </w:p>
    <w:p w:rsidR="00F74FFC" w:rsidRPr="00B55198" w:rsidRDefault="00F74FFC" w:rsidP="0036500A">
      <w:pPr>
        <w:widowControl/>
        <w:numPr>
          <w:ilvl w:val="0"/>
          <w:numId w:val="25"/>
        </w:numPr>
        <w:shd w:val="clear" w:color="auto" w:fill="FFFFFF"/>
        <w:tabs>
          <w:tab w:val="left" w:pos="567"/>
        </w:tabs>
        <w:autoSpaceDE/>
        <w:autoSpaceDN/>
        <w:adjustRightInd/>
        <w:ind w:left="0" w:right="30" w:firstLine="0"/>
        <w:jc w:val="both"/>
        <w:rPr>
          <w:bCs/>
          <w:color w:val="000000"/>
        </w:rPr>
      </w:pPr>
      <w:r w:rsidRPr="00524ED5">
        <w:rPr>
          <w:color w:val="000000"/>
        </w:rPr>
        <w:t>Расчеты по заключенным на биржах сделкам и хранение ценных бумаг.</w:t>
      </w:r>
    </w:p>
    <w:p w:rsidR="00F74FFC" w:rsidRDefault="00F74FFC" w:rsidP="00F74FFC">
      <w:pPr>
        <w:tabs>
          <w:tab w:val="left" w:pos="567"/>
        </w:tabs>
        <w:jc w:val="center"/>
      </w:pPr>
    </w:p>
    <w:p w:rsidR="00F74FFC" w:rsidRPr="00B55198" w:rsidRDefault="00F74FFC" w:rsidP="00F74FFC">
      <w:pPr>
        <w:shd w:val="clear" w:color="auto" w:fill="FFFFFF"/>
        <w:ind w:right="30"/>
        <w:jc w:val="both"/>
        <w:rPr>
          <w:bCs/>
          <w:color w:val="000000"/>
        </w:rPr>
      </w:pPr>
    </w:p>
    <w:p w:rsidR="00F74FFC" w:rsidRDefault="00F74FFC" w:rsidP="00F74FFC">
      <w:pPr>
        <w:ind w:firstLine="708"/>
        <w:jc w:val="center"/>
      </w:pPr>
    </w:p>
    <w:p w:rsidR="00F74FFC" w:rsidRDefault="00F74FFC" w:rsidP="00F74FFC">
      <w:pPr>
        <w:ind w:firstLine="708"/>
        <w:jc w:val="center"/>
      </w:pPr>
    </w:p>
    <w:p w:rsidR="00F74FFC" w:rsidRPr="009C4DBE" w:rsidRDefault="00F74FFC" w:rsidP="0036500A">
      <w:pPr>
        <w:jc w:val="center"/>
        <w:rPr>
          <w:b/>
          <w:color w:val="000000"/>
          <w:sz w:val="28"/>
          <w:szCs w:val="28"/>
          <w:u w:val="single"/>
        </w:rPr>
      </w:pPr>
      <w:r w:rsidRPr="009C4DBE">
        <w:rPr>
          <w:b/>
          <w:color w:val="000000"/>
          <w:sz w:val="28"/>
          <w:szCs w:val="28"/>
          <w:u w:val="single"/>
        </w:rPr>
        <w:t>Дифференцированный зачет</w:t>
      </w:r>
    </w:p>
    <w:p w:rsidR="00F74FFC" w:rsidRPr="00023CFB" w:rsidRDefault="00F74FFC" w:rsidP="0036500A">
      <w:pPr>
        <w:jc w:val="center"/>
        <w:rPr>
          <w:b/>
          <w:color w:val="000000"/>
          <w:sz w:val="28"/>
          <w:szCs w:val="28"/>
        </w:rPr>
      </w:pPr>
      <w:r w:rsidRPr="00023CFB">
        <w:rPr>
          <w:b/>
          <w:color w:val="000000"/>
          <w:sz w:val="28"/>
          <w:szCs w:val="28"/>
        </w:rPr>
        <w:t>Критерии оценки:</w:t>
      </w:r>
    </w:p>
    <w:p w:rsidR="00F74FFC" w:rsidRPr="00D40289" w:rsidRDefault="00F74FFC" w:rsidP="00F74FFC">
      <w:pPr>
        <w:ind w:firstLine="851"/>
        <w:jc w:val="center"/>
        <w:rPr>
          <w:b/>
        </w:rPr>
      </w:pPr>
    </w:p>
    <w:p w:rsidR="00F74FFC" w:rsidRDefault="00F74FFC" w:rsidP="00F74FFC">
      <w:pPr>
        <w:rPr>
          <w:rFonts w:eastAsiaTheme="minorEastAsia"/>
        </w:rPr>
      </w:pPr>
    </w:p>
    <w:p w:rsidR="00F74FFC" w:rsidRPr="00C44718" w:rsidRDefault="00F74FFC" w:rsidP="00F74FF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«ОТЛИЧНО» (28-30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F74FFC" w:rsidRPr="00C44718" w:rsidRDefault="00F74FFC" w:rsidP="00F74FFC">
      <w:pPr>
        <w:jc w:val="both"/>
        <w:rPr>
          <w:rFonts w:eastAsiaTheme="minorEastAsia"/>
        </w:rPr>
      </w:pPr>
    </w:p>
    <w:p w:rsidR="00F74FFC" w:rsidRPr="00C44718" w:rsidRDefault="00F74FFC" w:rsidP="00F74FF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Оценка </w:t>
      </w:r>
      <w:r w:rsidRPr="00C44718">
        <w:rPr>
          <w:rFonts w:eastAsiaTheme="minorEastAsia"/>
          <w:b/>
        </w:rPr>
        <w:t>«ХОРОШО» (19-27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полное знание учебного материала, демонстрирует систематический характер знаний по </w:t>
      </w:r>
      <w:r w:rsidRPr="00C44718">
        <w:rPr>
          <w:rFonts w:eastAsiaTheme="minorEastAsia"/>
        </w:rPr>
        <w:lastRenderedPageBreak/>
        <w:t xml:space="preserve">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F74FFC" w:rsidRPr="00C44718" w:rsidRDefault="00F74FFC" w:rsidP="00F74FFC">
      <w:pPr>
        <w:jc w:val="both"/>
        <w:rPr>
          <w:rFonts w:eastAsiaTheme="minorEastAsia"/>
        </w:rPr>
      </w:pPr>
    </w:p>
    <w:p w:rsidR="00F74FFC" w:rsidRPr="00C44718" w:rsidRDefault="00F74FFC" w:rsidP="00F74FF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«УДОВЛЕТВОРИТЕЛЬНО» (10-19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F74FFC" w:rsidRDefault="00F74FFC" w:rsidP="00F74FFC">
      <w:pPr>
        <w:jc w:val="both"/>
        <w:rPr>
          <w:rFonts w:eastAsiaTheme="minorEastAsia"/>
        </w:rPr>
      </w:pPr>
    </w:p>
    <w:p w:rsidR="00F74FFC" w:rsidRPr="00C44718" w:rsidRDefault="00F74FFC" w:rsidP="00F74FFC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</w:t>
      </w:r>
      <w:r w:rsidRPr="00C44718">
        <w:rPr>
          <w:rFonts w:eastAsiaTheme="minorEastAsia"/>
          <w:b/>
        </w:rPr>
        <w:t>УДОВЛЕТВОРИТЕЛЬНО»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F74FFC" w:rsidRPr="00EA41CA" w:rsidRDefault="00F74FFC" w:rsidP="00F74FFC">
      <w:pPr>
        <w:ind w:firstLine="708"/>
        <w:jc w:val="center"/>
      </w:pPr>
    </w:p>
    <w:p w:rsidR="00F74FFC" w:rsidRPr="00F74FFC" w:rsidRDefault="00F74FFC">
      <w:pPr>
        <w:rPr>
          <w:lang w:val="en-US"/>
        </w:rPr>
      </w:pPr>
    </w:p>
    <w:sectPr w:rsidR="00F74FFC" w:rsidRPr="00F74FFC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ED" w:rsidRDefault="00AC22ED" w:rsidP="009A7ADC">
      <w:r>
        <w:separator/>
      </w:r>
    </w:p>
  </w:endnote>
  <w:endnote w:type="continuationSeparator" w:id="0">
    <w:p w:rsidR="00AC22ED" w:rsidRDefault="00AC22ED" w:rsidP="009A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</w:sdtPr>
    <w:sdtEndPr/>
    <w:sdtContent>
      <w:p w:rsidR="00AC22ED" w:rsidRDefault="00AC22E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FC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C22ED" w:rsidRDefault="00AC22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ED" w:rsidRDefault="00AC22ED" w:rsidP="009A7ADC">
      <w:r>
        <w:separator/>
      </w:r>
    </w:p>
  </w:footnote>
  <w:footnote w:type="continuationSeparator" w:id="0">
    <w:p w:rsidR="00AC22ED" w:rsidRDefault="00AC22ED" w:rsidP="009A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73C"/>
    <w:multiLevelType w:val="multilevel"/>
    <w:tmpl w:val="31D2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AB522A"/>
    <w:multiLevelType w:val="hybridMultilevel"/>
    <w:tmpl w:val="A072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6233"/>
    <w:multiLevelType w:val="hybridMultilevel"/>
    <w:tmpl w:val="401A7396"/>
    <w:lvl w:ilvl="0" w:tplc="751AC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7472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ACC3B5E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27154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409F4"/>
    <w:multiLevelType w:val="hybridMultilevel"/>
    <w:tmpl w:val="FCFC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3610"/>
    <w:multiLevelType w:val="hybridMultilevel"/>
    <w:tmpl w:val="9EEC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C5619DA"/>
    <w:multiLevelType w:val="multilevel"/>
    <w:tmpl w:val="84D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E7946"/>
    <w:multiLevelType w:val="hybridMultilevel"/>
    <w:tmpl w:val="74B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CA8"/>
    <w:multiLevelType w:val="hybridMultilevel"/>
    <w:tmpl w:val="74BE4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2DA04F5"/>
    <w:multiLevelType w:val="hybridMultilevel"/>
    <w:tmpl w:val="C45CA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849D6"/>
    <w:multiLevelType w:val="multilevel"/>
    <w:tmpl w:val="31D2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525D8"/>
    <w:multiLevelType w:val="hybridMultilevel"/>
    <w:tmpl w:val="7094376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 w15:restartNumberingAfterBreak="0">
    <w:nsid w:val="3BE8705D"/>
    <w:multiLevelType w:val="hybridMultilevel"/>
    <w:tmpl w:val="DB9A5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7613F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921D0"/>
    <w:multiLevelType w:val="hybridMultilevel"/>
    <w:tmpl w:val="1056212A"/>
    <w:lvl w:ilvl="0" w:tplc="E29AA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0AC1314"/>
    <w:multiLevelType w:val="hybridMultilevel"/>
    <w:tmpl w:val="B2CA686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4" w15:restartNumberingAfterBreak="0">
    <w:nsid w:val="50BB4965"/>
    <w:multiLevelType w:val="hybridMultilevel"/>
    <w:tmpl w:val="B99A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C2CBF"/>
    <w:multiLevelType w:val="hybridMultilevel"/>
    <w:tmpl w:val="74BE4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F62EAC"/>
    <w:multiLevelType w:val="hybridMultilevel"/>
    <w:tmpl w:val="6062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E7B06"/>
    <w:multiLevelType w:val="hybridMultilevel"/>
    <w:tmpl w:val="53EE6AC2"/>
    <w:lvl w:ilvl="0" w:tplc="7D4C5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66547110"/>
    <w:multiLevelType w:val="hybridMultilevel"/>
    <w:tmpl w:val="B2CA686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9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1" w15:restartNumberingAfterBreak="0">
    <w:nsid w:val="7DD53896"/>
    <w:multiLevelType w:val="hybridMultilevel"/>
    <w:tmpl w:val="08DC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5"/>
  </w:num>
  <w:num w:numId="5">
    <w:abstractNumId w:val="22"/>
  </w:num>
  <w:num w:numId="6">
    <w:abstractNumId w:val="11"/>
  </w:num>
  <w:num w:numId="7">
    <w:abstractNumId w:val="27"/>
  </w:num>
  <w:num w:numId="8">
    <w:abstractNumId w:val="4"/>
  </w:num>
  <w:num w:numId="9">
    <w:abstractNumId w:val="1"/>
  </w:num>
  <w:num w:numId="10">
    <w:abstractNumId w:val="10"/>
  </w:num>
  <w:num w:numId="11">
    <w:abstractNumId w:val="19"/>
  </w:num>
  <w:num w:numId="12">
    <w:abstractNumId w:val="2"/>
  </w:num>
  <w:num w:numId="13">
    <w:abstractNumId w:val="16"/>
  </w:num>
  <w:num w:numId="14">
    <w:abstractNumId w:val="25"/>
  </w:num>
  <w:num w:numId="15">
    <w:abstractNumId w:val="15"/>
  </w:num>
  <w:num w:numId="16">
    <w:abstractNumId w:val="13"/>
  </w:num>
  <w:num w:numId="17">
    <w:abstractNumId w:val="18"/>
  </w:num>
  <w:num w:numId="18">
    <w:abstractNumId w:val="20"/>
  </w:num>
  <w:num w:numId="19">
    <w:abstractNumId w:val="14"/>
  </w:num>
  <w:num w:numId="20">
    <w:abstractNumId w:val="23"/>
  </w:num>
  <w:num w:numId="21">
    <w:abstractNumId w:val="17"/>
  </w:num>
  <w:num w:numId="22">
    <w:abstractNumId w:val="6"/>
  </w:num>
  <w:num w:numId="23">
    <w:abstractNumId w:val="21"/>
  </w:num>
  <w:num w:numId="24">
    <w:abstractNumId w:val="7"/>
  </w:num>
  <w:num w:numId="25">
    <w:abstractNumId w:val="28"/>
  </w:num>
  <w:num w:numId="26">
    <w:abstractNumId w:val="26"/>
  </w:num>
  <w:num w:numId="27">
    <w:abstractNumId w:val="3"/>
  </w:num>
  <w:num w:numId="28">
    <w:abstractNumId w:val="31"/>
  </w:num>
  <w:num w:numId="29">
    <w:abstractNumId w:val="8"/>
  </w:num>
  <w:num w:numId="30">
    <w:abstractNumId w:val="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AA3"/>
    <w:rsid w:val="00007E62"/>
    <w:rsid w:val="000276CC"/>
    <w:rsid w:val="000428A1"/>
    <w:rsid w:val="00043B89"/>
    <w:rsid w:val="00045917"/>
    <w:rsid w:val="00056526"/>
    <w:rsid w:val="00060504"/>
    <w:rsid w:val="00061092"/>
    <w:rsid w:val="0007098F"/>
    <w:rsid w:val="00076F4A"/>
    <w:rsid w:val="00095D46"/>
    <w:rsid w:val="000974BC"/>
    <w:rsid w:val="00097AD9"/>
    <w:rsid w:val="000D1539"/>
    <w:rsid w:val="000E2824"/>
    <w:rsid w:val="00100051"/>
    <w:rsid w:val="00101553"/>
    <w:rsid w:val="00104451"/>
    <w:rsid w:val="001428A9"/>
    <w:rsid w:val="001451BE"/>
    <w:rsid w:val="00145ECD"/>
    <w:rsid w:val="00147897"/>
    <w:rsid w:val="001B4A09"/>
    <w:rsid w:val="001D4E01"/>
    <w:rsid w:val="001E095A"/>
    <w:rsid w:val="001E6D89"/>
    <w:rsid w:val="001F1215"/>
    <w:rsid w:val="001F1795"/>
    <w:rsid w:val="001F3AFD"/>
    <w:rsid w:val="0020368B"/>
    <w:rsid w:val="0021793B"/>
    <w:rsid w:val="00225266"/>
    <w:rsid w:val="00232B41"/>
    <w:rsid w:val="002347EF"/>
    <w:rsid w:val="0024617B"/>
    <w:rsid w:val="002638CE"/>
    <w:rsid w:val="002655B5"/>
    <w:rsid w:val="00290E27"/>
    <w:rsid w:val="00293124"/>
    <w:rsid w:val="002A11D2"/>
    <w:rsid w:val="002B3CE2"/>
    <w:rsid w:val="002C15D9"/>
    <w:rsid w:val="002E5FC5"/>
    <w:rsid w:val="002E6C5C"/>
    <w:rsid w:val="00313754"/>
    <w:rsid w:val="003278EE"/>
    <w:rsid w:val="003340B6"/>
    <w:rsid w:val="003342A4"/>
    <w:rsid w:val="0034034F"/>
    <w:rsid w:val="00355387"/>
    <w:rsid w:val="00357E4B"/>
    <w:rsid w:val="0036500A"/>
    <w:rsid w:val="00380AE4"/>
    <w:rsid w:val="003A5238"/>
    <w:rsid w:val="003C3A90"/>
    <w:rsid w:val="003D4C26"/>
    <w:rsid w:val="003D7A6B"/>
    <w:rsid w:val="003F2831"/>
    <w:rsid w:val="00420AB2"/>
    <w:rsid w:val="00431860"/>
    <w:rsid w:val="0044069B"/>
    <w:rsid w:val="004411CB"/>
    <w:rsid w:val="004550FE"/>
    <w:rsid w:val="004D7813"/>
    <w:rsid w:val="004E0B5C"/>
    <w:rsid w:val="004E5C38"/>
    <w:rsid w:val="004F38BB"/>
    <w:rsid w:val="005158CE"/>
    <w:rsid w:val="00542E60"/>
    <w:rsid w:val="00546710"/>
    <w:rsid w:val="00570C3F"/>
    <w:rsid w:val="0059255A"/>
    <w:rsid w:val="005B6254"/>
    <w:rsid w:val="005D6A0E"/>
    <w:rsid w:val="005E0B4A"/>
    <w:rsid w:val="005F1772"/>
    <w:rsid w:val="0061113C"/>
    <w:rsid w:val="00624FB9"/>
    <w:rsid w:val="00633887"/>
    <w:rsid w:val="00637587"/>
    <w:rsid w:val="00643BB4"/>
    <w:rsid w:val="006535F9"/>
    <w:rsid w:val="00667C7F"/>
    <w:rsid w:val="006770DB"/>
    <w:rsid w:val="0069024B"/>
    <w:rsid w:val="006A5EC3"/>
    <w:rsid w:val="006A5F8F"/>
    <w:rsid w:val="006F14AC"/>
    <w:rsid w:val="006F3AEB"/>
    <w:rsid w:val="0072024D"/>
    <w:rsid w:val="007202AC"/>
    <w:rsid w:val="007216E2"/>
    <w:rsid w:val="007279C4"/>
    <w:rsid w:val="007329C6"/>
    <w:rsid w:val="0076398E"/>
    <w:rsid w:val="00780CBD"/>
    <w:rsid w:val="00782323"/>
    <w:rsid w:val="00783550"/>
    <w:rsid w:val="007B38A6"/>
    <w:rsid w:val="007E1D7E"/>
    <w:rsid w:val="00801CB1"/>
    <w:rsid w:val="00817625"/>
    <w:rsid w:val="00822498"/>
    <w:rsid w:val="008369FA"/>
    <w:rsid w:val="00855DCE"/>
    <w:rsid w:val="00864FBB"/>
    <w:rsid w:val="00871896"/>
    <w:rsid w:val="008A0925"/>
    <w:rsid w:val="008C6AA3"/>
    <w:rsid w:val="008E783B"/>
    <w:rsid w:val="0090306D"/>
    <w:rsid w:val="009205EE"/>
    <w:rsid w:val="00921D51"/>
    <w:rsid w:val="00932510"/>
    <w:rsid w:val="00933972"/>
    <w:rsid w:val="00941537"/>
    <w:rsid w:val="009756AD"/>
    <w:rsid w:val="00982F59"/>
    <w:rsid w:val="0099118A"/>
    <w:rsid w:val="00993C5D"/>
    <w:rsid w:val="00997171"/>
    <w:rsid w:val="009A5398"/>
    <w:rsid w:val="009A68E6"/>
    <w:rsid w:val="009A7ADC"/>
    <w:rsid w:val="009B0F30"/>
    <w:rsid w:val="009B6967"/>
    <w:rsid w:val="009C6C95"/>
    <w:rsid w:val="009E1928"/>
    <w:rsid w:val="009E2D82"/>
    <w:rsid w:val="009E4BDA"/>
    <w:rsid w:val="00A06CE6"/>
    <w:rsid w:val="00A14D1C"/>
    <w:rsid w:val="00A2102D"/>
    <w:rsid w:val="00A53F26"/>
    <w:rsid w:val="00A648DB"/>
    <w:rsid w:val="00A70EBF"/>
    <w:rsid w:val="00AA36F9"/>
    <w:rsid w:val="00AA4B46"/>
    <w:rsid w:val="00AC22ED"/>
    <w:rsid w:val="00AC6602"/>
    <w:rsid w:val="00AD614A"/>
    <w:rsid w:val="00AE317C"/>
    <w:rsid w:val="00B05C5D"/>
    <w:rsid w:val="00B100AD"/>
    <w:rsid w:val="00B14165"/>
    <w:rsid w:val="00B2012B"/>
    <w:rsid w:val="00B31F36"/>
    <w:rsid w:val="00B42565"/>
    <w:rsid w:val="00B433BC"/>
    <w:rsid w:val="00B515C1"/>
    <w:rsid w:val="00B56C75"/>
    <w:rsid w:val="00B57005"/>
    <w:rsid w:val="00B734C4"/>
    <w:rsid w:val="00B95BF6"/>
    <w:rsid w:val="00BB6DA3"/>
    <w:rsid w:val="00BE0EF9"/>
    <w:rsid w:val="00BE6086"/>
    <w:rsid w:val="00BF7F66"/>
    <w:rsid w:val="00C05EB9"/>
    <w:rsid w:val="00C510FF"/>
    <w:rsid w:val="00C72C1D"/>
    <w:rsid w:val="00C74BB6"/>
    <w:rsid w:val="00C77F97"/>
    <w:rsid w:val="00C94F4A"/>
    <w:rsid w:val="00CA6050"/>
    <w:rsid w:val="00CB70AD"/>
    <w:rsid w:val="00CC374F"/>
    <w:rsid w:val="00CE65F3"/>
    <w:rsid w:val="00CF61A4"/>
    <w:rsid w:val="00D26E8F"/>
    <w:rsid w:val="00D623F8"/>
    <w:rsid w:val="00D7468E"/>
    <w:rsid w:val="00D80D98"/>
    <w:rsid w:val="00D9057A"/>
    <w:rsid w:val="00DA46C6"/>
    <w:rsid w:val="00DA77DA"/>
    <w:rsid w:val="00DB38DF"/>
    <w:rsid w:val="00DC2F7C"/>
    <w:rsid w:val="00DE27C2"/>
    <w:rsid w:val="00E6585E"/>
    <w:rsid w:val="00E67987"/>
    <w:rsid w:val="00E75777"/>
    <w:rsid w:val="00E80378"/>
    <w:rsid w:val="00E96821"/>
    <w:rsid w:val="00EA0718"/>
    <w:rsid w:val="00EA71E8"/>
    <w:rsid w:val="00EA7B62"/>
    <w:rsid w:val="00EB18B4"/>
    <w:rsid w:val="00EB4B17"/>
    <w:rsid w:val="00EF4A30"/>
    <w:rsid w:val="00F0498E"/>
    <w:rsid w:val="00F2457F"/>
    <w:rsid w:val="00F36A4E"/>
    <w:rsid w:val="00F6382F"/>
    <w:rsid w:val="00F642D6"/>
    <w:rsid w:val="00F74FFC"/>
    <w:rsid w:val="00F76210"/>
    <w:rsid w:val="00F806CD"/>
    <w:rsid w:val="00FD7D8D"/>
    <w:rsid w:val="00FE2E8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1DE3A57"/>
  <w15:docId w15:val="{D8D4431A-A24E-BE4A-9F49-1CA3AF2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70C3F"/>
    <w:pPr>
      <w:ind w:left="720"/>
      <w:contextualSpacing/>
    </w:pPr>
  </w:style>
  <w:style w:type="paragraph" w:styleId="a5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E67987"/>
    <w:rPr>
      <w:rFonts w:eastAsia="Times New Roman"/>
      <w:lang w:eastAsia="en-US"/>
    </w:rPr>
  </w:style>
  <w:style w:type="character" w:customStyle="1" w:styleId="a7">
    <w:name w:val="Без интервала Знак"/>
    <w:link w:val="a6"/>
    <w:rsid w:val="00E67987"/>
    <w:rPr>
      <w:rFonts w:eastAsia="Times New Roman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  <w:rPr>
      <w:rFonts w:eastAsiaTheme="minorEastAsia"/>
    </w:rPr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BE0EF9"/>
    <w:pPr>
      <w:autoSpaceDE/>
      <w:autoSpaceDN/>
      <w:adjustRightInd/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0EF9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rsid w:val="009E2D8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sz w:val="30"/>
      <w:szCs w:val="20"/>
    </w:rPr>
  </w:style>
  <w:style w:type="character" w:styleId="a8">
    <w:name w:val="Hyperlink"/>
    <w:basedOn w:val="a0"/>
    <w:uiPriority w:val="99"/>
    <w:unhideWhenUsed/>
    <w:rsid w:val="003D4C26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74FF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F74FFC"/>
    <w:rPr>
      <w:rFonts w:asciiTheme="minorHAnsi" w:eastAsiaTheme="minorEastAsia" w:hAnsiTheme="minorHAnsi" w:cstheme="minorBidi"/>
    </w:rPr>
  </w:style>
  <w:style w:type="paragraph" w:customStyle="1" w:styleId="Style23">
    <w:name w:val="Style23"/>
    <w:basedOn w:val="a"/>
    <w:uiPriority w:val="99"/>
    <w:rsid w:val="00F74FFC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F74FFC"/>
    <w:rPr>
      <w:rFonts w:eastAsiaTheme="minorEastAsia"/>
    </w:rPr>
  </w:style>
  <w:style w:type="character" w:customStyle="1" w:styleId="FontStyle76">
    <w:name w:val="Font Style76"/>
    <w:basedOn w:val="a0"/>
    <w:uiPriority w:val="99"/>
    <w:rsid w:val="00F74F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F74FFC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F74FFC"/>
    <w:pPr>
      <w:spacing w:line="235" w:lineRule="exact"/>
      <w:jc w:val="both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74F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FFC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097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nniemae.com/" TargetMode="External"/><Relationship Id="rId21" Type="http://schemas.openxmlformats.org/officeDocument/2006/relationships/hyperlink" Target="https://www.intercontinentalexchange.com/index" TargetMode="External"/><Relationship Id="rId42" Type="http://schemas.openxmlformats.org/officeDocument/2006/relationships/hyperlink" Target="https://rosmintrud.ru/ministry/programms/inform" TargetMode="External"/><Relationship Id="rId47" Type="http://schemas.openxmlformats.org/officeDocument/2006/relationships/hyperlink" Target="http://www.imf.org/external/russian/index.htm" TargetMode="External"/><Relationship Id="rId63" Type="http://schemas.openxmlformats.org/officeDocument/2006/relationships/hyperlink" Target="https://pushkininstitute.ru/" TargetMode="External"/><Relationship Id="rId68" Type="http://schemas.openxmlformats.org/officeDocument/2006/relationships/hyperlink" Target="https://www.vsrf.ru/" TargetMode="External"/><Relationship Id="rId16" Type="http://schemas.openxmlformats.org/officeDocument/2006/relationships/hyperlink" Target="http://www.jpx.co.jp/english/" TargetMode="External"/><Relationship Id="rId11" Type="http://schemas.openxmlformats.org/officeDocument/2006/relationships/hyperlink" Target="https://biblio-online.ru/book/308E3D7B-348E-4531-B81D-609E976E9079/finansovye-rynki-i-instituty" TargetMode="External"/><Relationship Id="rId32" Type="http://schemas.openxmlformats.org/officeDocument/2006/relationships/hyperlink" Target="http://dlib.eastview.com" TargetMode="External"/><Relationship Id="rId37" Type="http://schemas.openxmlformats.org/officeDocument/2006/relationships/hyperlink" Target="http://www.iprbookshop.ru/" TargetMode="External"/><Relationship Id="rId53" Type="http://schemas.openxmlformats.org/officeDocument/2006/relationships/hyperlink" Target="https://iphras.ru/page52248384.htm" TargetMode="External"/><Relationship Id="rId58" Type="http://schemas.openxmlformats.org/officeDocument/2006/relationships/hyperlink" Target="https://www.isras.ru/" TargetMode="External"/><Relationship Id="rId74" Type="http://schemas.openxmlformats.org/officeDocument/2006/relationships/hyperlink" Target="https://minobrnauki.gov.ru/common/upload/library/2020/03/Spisok_onlayn-kursov_20200315-02.pdf" TargetMode="External"/><Relationship Id="rId79" Type="http://schemas.openxmlformats.org/officeDocument/2006/relationships/hyperlink" Target="http://www.law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histrf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cmegroup.com/" TargetMode="External"/><Relationship Id="rId14" Type="http://schemas.openxmlformats.org/officeDocument/2006/relationships/hyperlink" Target="http://www.nyse.com" TargetMode="External"/><Relationship Id="rId22" Type="http://schemas.openxmlformats.org/officeDocument/2006/relationships/hyperlink" Target="https://www.sec.gov/" TargetMode="External"/><Relationship Id="rId27" Type="http://schemas.openxmlformats.org/officeDocument/2006/relationships/hyperlink" Target="https://www.ginniemae.gov/pages/default.aspx" TargetMode="External"/><Relationship Id="rId30" Type="http://schemas.openxmlformats.org/officeDocument/2006/relationships/hyperlink" Target="http://ebiblio.dipacademy.ru" TargetMode="External"/><Relationship Id="rId35" Type="http://schemas.openxmlformats.org/officeDocument/2006/relationships/hyperlink" Target="https://www.book.ru/" TargetMode="External"/><Relationship Id="rId43" Type="http://schemas.openxmlformats.org/officeDocument/2006/relationships/hyperlink" Target="https://habr.com/" TargetMode="External"/><Relationship Id="rId48" Type="http://schemas.openxmlformats.org/officeDocument/2006/relationships/hyperlink" Target="https://edirc.repec.org/data/derasru.html" TargetMode="External"/><Relationship Id="rId56" Type="http://schemas.openxmlformats.org/officeDocument/2006/relationships/hyperlink" Target="https://wciom.ru/database/" TargetMode="External"/><Relationship Id="rId64" Type="http://schemas.openxmlformats.org/officeDocument/2006/relationships/hyperlink" Target="https://www.sciencedirect.com/" TargetMode="External"/><Relationship Id="rId69" Type="http://schemas.openxmlformats.org/officeDocument/2006/relationships/hyperlink" Target="http://www.ksrf.ru" TargetMode="External"/><Relationship Id="rId77" Type="http://schemas.openxmlformats.org/officeDocument/2006/relationships/hyperlink" Target="http://window.edu.ru/catalog/" TargetMode="External"/><Relationship Id="rId8" Type="http://schemas.openxmlformats.org/officeDocument/2006/relationships/hyperlink" Target="https://biblio-online.ru/book/rynok-cennyh-bumag-413319" TargetMode="External"/><Relationship Id="rId51" Type="http://schemas.openxmlformats.org/officeDocument/2006/relationships/hyperlink" Target="http://www.fedsfm.ru/opendata" TargetMode="External"/><Relationship Id="rId72" Type="http://schemas.openxmlformats.org/officeDocument/2006/relationships/hyperlink" Target="https://www.scopus.com" TargetMode="External"/><Relationship Id="rId80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book/5EA1D21C-4C1A-4673-8889-238968B75E0C/rynok-cennyh-bumag" TargetMode="External"/><Relationship Id="rId17" Type="http://schemas.openxmlformats.org/officeDocument/2006/relationships/hyperlink" Target="http://www.eurexchange.com/exchange-en/" TargetMode="External"/><Relationship Id="rId25" Type="http://schemas.openxmlformats.org/officeDocument/2006/relationships/hyperlink" Target="http://www.iosco.org/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s://www.isras.ru/Databank.html" TargetMode="External"/><Relationship Id="rId46" Type="http://schemas.openxmlformats.org/officeDocument/2006/relationships/hyperlink" Target="https://data.worldbank.org/" TargetMode="External"/><Relationship Id="rId59" Type="http://schemas.openxmlformats.org/officeDocument/2006/relationships/hyperlink" Target="http://eurasiamonitor.org/issliedovaniia" TargetMode="External"/><Relationship Id="rId67" Type="http://schemas.openxmlformats.org/officeDocument/2006/relationships/hyperlink" Target="http://duma.gov.ru/" TargetMode="External"/><Relationship Id="rId20" Type="http://schemas.openxmlformats.org/officeDocument/2006/relationships/hyperlink" Target="http://www.cmegroup.com" TargetMode="External"/><Relationship Id="rId41" Type="http://schemas.openxmlformats.org/officeDocument/2006/relationships/hyperlink" Target="https://www.cfin.ru/rubricator.shtml" TargetMode="External"/><Relationship Id="rId54" Type="http://schemas.openxmlformats.org/officeDocument/2006/relationships/hyperlink" Target="https://academic.oup.com/journals/pages/social_sciences" TargetMode="External"/><Relationship Id="rId62" Type="http://schemas.openxmlformats.org/officeDocument/2006/relationships/hyperlink" Target="http://www.focusenglish.com" TargetMode="External"/><Relationship Id="rId70" Type="http://schemas.openxmlformats.org/officeDocument/2006/relationships/hyperlink" Target="http://government.ru/" TargetMode="External"/><Relationship Id="rId75" Type="http://schemas.openxmlformats.org/officeDocument/2006/relationships/hyperlink" Target="http://www.hr-life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ondonstockexchange.com/home/homepage.htm" TargetMode="External"/><Relationship Id="rId23" Type="http://schemas.openxmlformats.org/officeDocument/2006/relationships/hyperlink" Target="https://www.fca.org.uk/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znanium.com/" TargetMode="External"/><Relationship Id="rId49" Type="http://schemas.openxmlformats.org/officeDocument/2006/relationships/hyperlink" Target="https://www.csr.ru/issledovaniya/" TargetMode="External"/><Relationship Id="rId57" Type="http://schemas.openxmlformats.org/officeDocument/2006/relationships/hyperlink" Target="http://fom.ru/" TargetMode="External"/><Relationship Id="rId10" Type="http://schemas.openxmlformats.org/officeDocument/2006/relationships/hyperlink" Target="https://biblio-online.ru/book/finansovye-rynki-i-instituty-413991" TargetMode="External"/><Relationship Id="rId31" Type="http://schemas.openxmlformats.org/officeDocument/2006/relationships/hyperlink" Target="https://e.lanbook.com/" TargetMode="External"/><Relationship Id="rId44" Type="http://schemas.openxmlformats.org/officeDocument/2006/relationships/hyperlink" Target="https://www.nalog.ru/" TargetMode="External"/><Relationship Id="rId52" Type="http://schemas.openxmlformats.org/officeDocument/2006/relationships/hyperlink" Target="https://www.cbr.ru/finmarket/" TargetMode="External"/><Relationship Id="rId60" Type="http://schemas.openxmlformats.org/officeDocument/2006/relationships/hyperlink" Target="http://sophist.hse.ru/data_access.shtml" TargetMode="External"/><Relationship Id="rId65" Type="http://schemas.openxmlformats.org/officeDocument/2006/relationships/hyperlink" Target="http://www.elibrary.ru" TargetMode="External"/><Relationship Id="rId73" Type="http://schemas.openxmlformats.org/officeDocument/2006/relationships/hyperlink" Target="http://www.iimes.su/" TargetMode="External"/><Relationship Id="rId78" Type="http://schemas.openxmlformats.org/officeDocument/2006/relationships/hyperlink" Target="http://ecsocman.hse.ru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rynok-cennyh-bumag-412476" TargetMode="External"/><Relationship Id="rId13" Type="http://schemas.openxmlformats.org/officeDocument/2006/relationships/hyperlink" Target="https://biblio-online.ru/book/6F9E2270-5E5D-4FE0-929B-58A6088CC278/rynok-cennyh-bumag" TargetMode="External"/><Relationship Id="rId18" Type="http://schemas.openxmlformats.org/officeDocument/2006/relationships/hyperlink" Target="http://www.cboe.com/" TargetMode="External"/><Relationship Id="rId39" Type="http://schemas.openxmlformats.org/officeDocument/2006/relationships/hyperlink" Target="https://rosmintrud.ru/opendata" TargetMode="External"/><Relationship Id="rId34" Type="http://schemas.openxmlformats.org/officeDocument/2006/relationships/hyperlink" Target="http://www.biblio-online.ru" TargetMode="External"/><Relationship Id="rId50" Type="http://schemas.openxmlformats.org/officeDocument/2006/relationships/hyperlink" Target="https://www.cfin.ru/rubricator.shtml" TargetMode="External"/><Relationship Id="rId55" Type="http://schemas.openxmlformats.org/officeDocument/2006/relationships/hyperlink" Target="http://www.levada.ru/" TargetMode="External"/><Relationship Id="rId76" Type="http://schemas.openxmlformats.org/officeDocument/2006/relationships/hyperlink" Target="http://gramot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fstandart.rosmintrud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arant.ru" TargetMode="External"/><Relationship Id="rId24" Type="http://schemas.openxmlformats.org/officeDocument/2006/relationships/hyperlink" Target="https://www.bafin.de/DE/Startseite/startseite_node.html" TargetMode="External"/><Relationship Id="rId40" Type="http://schemas.openxmlformats.org/officeDocument/2006/relationships/hyperlink" Target="http://economy.gov.ru/minec/about/systems/infosystems/" TargetMode="External"/><Relationship Id="rId45" Type="http://schemas.openxmlformats.org/officeDocument/2006/relationships/hyperlink" Target="http://www.market-agency.ru" TargetMode="External"/><Relationship Id="rId66" Type="http://schemas.openxmlformats.org/officeDocument/2006/relationships/hyperlink" Target="http://&#1088;&#1086;&#1089;-&#1084;&#1080;&#1088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B145-E2CD-4416-9972-708DD642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9</TotalTime>
  <Pages>27</Pages>
  <Words>9398</Words>
  <Characters>53571</Characters>
  <Application>Microsoft Office Word</Application>
  <DocSecurity>0</DocSecurity>
  <Lines>446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Марина С. Мовсесян</cp:lastModifiedBy>
  <cp:revision>6</cp:revision>
  <cp:lastPrinted>2017-11-10T12:27:00Z</cp:lastPrinted>
  <dcterms:created xsi:type="dcterms:W3CDTF">2020-05-19T09:01:00Z</dcterms:created>
  <dcterms:modified xsi:type="dcterms:W3CDTF">2020-10-08T11:47:00Z</dcterms:modified>
</cp:coreProperties>
</file>