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FE" w:rsidRDefault="000E4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6D63FE" w:rsidRDefault="000E4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высшего образования «Дипломатическая академия</w:t>
      </w:r>
    </w:p>
    <w:p w:rsidR="006D63FE" w:rsidRDefault="000E4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иностранных дел Российской Федерации»</w:t>
      </w:r>
    </w:p>
    <w:p w:rsidR="006D63FE" w:rsidRDefault="006D63FE">
      <w:pPr>
        <w:ind w:firstLine="400"/>
        <w:jc w:val="center"/>
      </w:pPr>
    </w:p>
    <w:p w:rsidR="006D63FE" w:rsidRDefault="000E4D1E">
      <w:pPr>
        <w:ind w:firstLine="4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«Физического воспитания»</w:t>
      </w:r>
    </w:p>
    <w:p w:rsidR="006D63FE" w:rsidRDefault="006D63FE">
      <w:pPr>
        <w:ind w:firstLine="400"/>
        <w:jc w:val="center"/>
        <w:rPr>
          <w:sz w:val="28"/>
          <w:szCs w:val="28"/>
        </w:rPr>
      </w:pPr>
    </w:p>
    <w:p w:rsidR="006D63FE" w:rsidRDefault="000E4D1E">
      <w:pPr>
        <w:ind w:firstLine="400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6D63FE" w:rsidRDefault="006D63FE">
      <w:pPr>
        <w:ind w:firstLine="400"/>
        <w:jc w:val="right"/>
      </w:pPr>
    </w:p>
    <w:p w:rsidR="006D63FE" w:rsidRDefault="00FA7AFE">
      <w:pPr>
        <w:ind w:firstLine="400"/>
        <w:jc w:val="right"/>
      </w:pPr>
      <w:r>
        <w:rPr>
          <w:sz w:val="28"/>
          <w:szCs w:val="28"/>
        </w:rPr>
        <w:t>П</w:t>
      </w:r>
      <w:r w:rsidR="000E4D1E">
        <w:rPr>
          <w:sz w:val="28"/>
          <w:szCs w:val="28"/>
        </w:rPr>
        <w:t>роректор по учебной работе</w:t>
      </w:r>
    </w:p>
    <w:p w:rsidR="006D63FE" w:rsidRDefault="000E4D1E">
      <w:pPr>
        <w:ind w:firstLine="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Закаурцева</w:t>
      </w:r>
      <w:proofErr w:type="spellEnd"/>
    </w:p>
    <w:p w:rsidR="006D63FE" w:rsidRDefault="006D63FE">
      <w:pPr>
        <w:ind w:firstLine="400"/>
        <w:jc w:val="right"/>
      </w:pPr>
    </w:p>
    <w:p w:rsidR="006D63FE" w:rsidRDefault="000701BC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____________2020</w:t>
      </w:r>
      <w:r w:rsidR="000E4D1E">
        <w:rPr>
          <w:sz w:val="28"/>
          <w:szCs w:val="28"/>
        </w:rPr>
        <w:t xml:space="preserve"> г.</w:t>
      </w:r>
    </w:p>
    <w:p w:rsidR="006D63FE" w:rsidRDefault="006D63FE">
      <w:pPr>
        <w:tabs>
          <w:tab w:val="left" w:pos="5670"/>
        </w:tabs>
        <w:ind w:left="5670" w:hanging="567"/>
        <w:jc w:val="both"/>
        <w:rPr>
          <w:sz w:val="28"/>
          <w:szCs w:val="28"/>
        </w:rPr>
      </w:pPr>
    </w:p>
    <w:p w:rsidR="006D63FE" w:rsidRDefault="006D63FE">
      <w:pPr>
        <w:tabs>
          <w:tab w:val="left" w:pos="5670"/>
        </w:tabs>
        <w:ind w:left="5670" w:hanging="567"/>
        <w:jc w:val="both"/>
        <w:rPr>
          <w:sz w:val="28"/>
          <w:szCs w:val="28"/>
        </w:rPr>
      </w:pPr>
    </w:p>
    <w:p w:rsidR="006D63FE" w:rsidRDefault="000E4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 (МОДУЛЯ)</w:t>
      </w:r>
    </w:p>
    <w:p w:rsidR="006D63FE" w:rsidRDefault="006D63FE">
      <w:pPr>
        <w:jc w:val="center"/>
        <w:rPr>
          <w:sz w:val="28"/>
          <w:szCs w:val="28"/>
        </w:rPr>
      </w:pPr>
    </w:p>
    <w:p w:rsidR="006D63FE" w:rsidRDefault="000E4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культура и спорт</w:t>
      </w:r>
    </w:p>
    <w:p w:rsidR="006D63FE" w:rsidRDefault="006D63FE">
      <w:pPr>
        <w:jc w:val="both"/>
        <w:rPr>
          <w:sz w:val="28"/>
          <w:szCs w:val="28"/>
        </w:rPr>
      </w:pPr>
    </w:p>
    <w:p w:rsidR="006D63FE" w:rsidRDefault="006D63FE">
      <w:pPr>
        <w:jc w:val="center"/>
        <w:rPr>
          <w:sz w:val="28"/>
          <w:szCs w:val="28"/>
        </w:rPr>
      </w:pPr>
    </w:p>
    <w:p w:rsidR="006D63FE" w:rsidRDefault="006D63FE">
      <w:pPr>
        <w:rPr>
          <w:b/>
          <w:bCs/>
          <w:sz w:val="28"/>
          <w:szCs w:val="28"/>
        </w:rPr>
      </w:pPr>
    </w:p>
    <w:p w:rsidR="006D63FE" w:rsidRDefault="006D63FE">
      <w:pPr>
        <w:rPr>
          <w:b/>
          <w:bCs/>
          <w:sz w:val="28"/>
          <w:szCs w:val="28"/>
        </w:rPr>
      </w:pPr>
    </w:p>
    <w:p w:rsidR="006D63FE" w:rsidRDefault="006D63FE">
      <w:pPr>
        <w:rPr>
          <w:b/>
          <w:bCs/>
          <w:sz w:val="28"/>
          <w:szCs w:val="28"/>
        </w:rPr>
      </w:pPr>
    </w:p>
    <w:p w:rsidR="006D63FE" w:rsidRDefault="006D63FE">
      <w:pPr>
        <w:rPr>
          <w:b/>
          <w:bCs/>
          <w:sz w:val="28"/>
          <w:szCs w:val="28"/>
        </w:rPr>
      </w:pPr>
    </w:p>
    <w:p w:rsidR="006D63FE" w:rsidRDefault="000E4D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высшего образования:</w:t>
      </w:r>
      <w:r>
        <w:t xml:space="preserve"> </w:t>
      </w: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6D63FE" w:rsidRDefault="000E4D1E">
      <w:pPr>
        <w:rPr>
          <w:b/>
          <w:bCs/>
          <w:sz w:val="28"/>
          <w:szCs w:val="28"/>
          <w:shd w:val="clear" w:color="auto" w:fill="FFFF00"/>
        </w:rPr>
      </w:pPr>
      <w:r>
        <w:rPr>
          <w:b/>
          <w:bCs/>
          <w:sz w:val="28"/>
          <w:szCs w:val="28"/>
        </w:rPr>
        <w:t>Направление подготовки: 38.03.01 Экономика</w:t>
      </w:r>
    </w:p>
    <w:p w:rsidR="006D63FE" w:rsidRDefault="000E4D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Направленность (профиль):</w:t>
      </w:r>
      <w:r>
        <w:t xml:space="preserve"> </w:t>
      </w:r>
      <w:r>
        <w:rPr>
          <w:b/>
          <w:bCs/>
          <w:sz w:val="28"/>
          <w:szCs w:val="28"/>
        </w:rPr>
        <w:t>Торговая политика, Мировая Экономика.</w:t>
      </w:r>
    </w:p>
    <w:p w:rsidR="006D63FE" w:rsidRDefault="000E4D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Квалификация (степень) выпускника: Бакалавр</w:t>
      </w:r>
    </w:p>
    <w:p w:rsidR="006D63FE" w:rsidRDefault="000E4D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обучения: очная  </w:t>
      </w:r>
    </w:p>
    <w:tbl>
      <w:tblPr>
        <w:tblStyle w:val="TableNormal"/>
        <w:tblW w:w="11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9"/>
        <w:gridCol w:w="926"/>
        <w:gridCol w:w="3331"/>
        <w:gridCol w:w="160"/>
        <w:gridCol w:w="3134"/>
      </w:tblGrid>
      <w:tr w:rsidR="006D63FE">
        <w:trPr>
          <w:trHeight w:val="328"/>
          <w:jc w:val="center"/>
        </w:trPr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701BC">
            <w:pPr>
              <w:pStyle w:val="a6"/>
              <w:spacing w:line="276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Год набора: 2020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28"/>
          <w:jc w:val="center"/>
        </w:trPr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28"/>
          <w:jc w:val="center"/>
        </w:trPr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28"/>
          <w:jc w:val="center"/>
        </w:trPr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1750"/>
          <w:jc w:val="center"/>
        </w:trPr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:rsidR="006D63FE" w:rsidRDefault="006D63FE">
            <w:pPr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6D63FE" w:rsidRDefault="006D63FE">
            <w:pPr>
              <w:spacing w:line="360" w:lineRule="auto"/>
              <w:ind w:firstLine="709"/>
              <w:jc w:val="both"/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28"/>
          <w:jc w:val="center"/>
        </w:trPr>
        <w:tc>
          <w:tcPr>
            <w:tcW w:w="8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7AFE" w:rsidRDefault="00FA7AFE" w:rsidP="00FA7A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Москва</w:t>
            </w:r>
          </w:p>
          <w:p w:rsidR="00FA7AFE" w:rsidRDefault="00FA7AFE" w:rsidP="00FA7A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0701BC">
              <w:rPr>
                <w:b/>
                <w:bCs/>
                <w:sz w:val="28"/>
                <w:szCs w:val="28"/>
              </w:rPr>
              <w:t xml:space="preserve">                             2020</w:t>
            </w:r>
          </w:p>
          <w:p w:rsidR="006D63FE" w:rsidRDefault="006D63FE" w:rsidP="00FA7AFE">
            <w:pPr>
              <w:jc w:val="center"/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254"/>
          <w:jc w:val="center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</w:tbl>
    <w:p w:rsidR="006D63FE" w:rsidRDefault="006D63FE">
      <w:pPr>
        <w:jc w:val="center"/>
        <w:rPr>
          <w:b/>
          <w:bCs/>
          <w:sz w:val="28"/>
          <w:szCs w:val="28"/>
        </w:rPr>
      </w:pPr>
    </w:p>
    <w:p w:rsidR="006D63FE" w:rsidRDefault="006D63FE">
      <w:pPr>
        <w:rPr>
          <w:b/>
          <w:bCs/>
        </w:rPr>
      </w:pPr>
    </w:p>
    <w:p w:rsidR="006D63FE" w:rsidRDefault="000E4D1E">
      <w:pPr>
        <w:rPr>
          <w:b/>
          <w:bCs/>
          <w:sz w:val="28"/>
          <w:szCs w:val="28"/>
        </w:rPr>
      </w:pPr>
      <w:r>
        <w:rPr>
          <w:b/>
          <w:bCs/>
        </w:rPr>
        <w:t xml:space="preserve">Автор: Крюкова </w:t>
      </w:r>
      <w:proofErr w:type="gramStart"/>
      <w:r>
        <w:rPr>
          <w:b/>
          <w:bCs/>
        </w:rPr>
        <w:t>Т.К..</w:t>
      </w:r>
      <w:proofErr w:type="gramEnd"/>
      <w:r>
        <w:rPr>
          <w:b/>
          <w:bCs/>
        </w:rPr>
        <w:t xml:space="preserve"> Рабочая программа дисциплины (модуля): Физическая культура и спорт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– Москва: «Дипломатическая академи</w:t>
      </w:r>
      <w:r w:rsidR="000701BC">
        <w:rPr>
          <w:b/>
          <w:bCs/>
        </w:rPr>
        <w:t>я МИД Российской Федерации», 2020</w:t>
      </w:r>
      <w:r>
        <w:rPr>
          <w:b/>
          <w:bCs/>
        </w:rPr>
        <w:t xml:space="preserve"> г.</w:t>
      </w:r>
    </w:p>
    <w:p w:rsidR="006D63FE" w:rsidRDefault="006D63FE">
      <w:pPr>
        <w:jc w:val="both"/>
        <w:rPr>
          <w:b/>
          <w:bCs/>
        </w:rPr>
      </w:pPr>
    </w:p>
    <w:p w:rsidR="006D63FE" w:rsidRDefault="006D63FE">
      <w:pPr>
        <w:jc w:val="both"/>
        <w:rPr>
          <w:b/>
          <w:bCs/>
        </w:rPr>
      </w:pPr>
    </w:p>
    <w:p w:rsidR="006D63FE" w:rsidRDefault="000E4D1E">
      <w:pPr>
        <w:pStyle w:val="Style76"/>
        <w:widowControl/>
        <w:jc w:val="both"/>
        <w:rPr>
          <w:b/>
          <w:bCs/>
          <w:i/>
          <w:iCs/>
        </w:rPr>
      </w:pPr>
      <w:r>
        <w:rPr>
          <w:b/>
          <w:bCs/>
        </w:rPr>
        <w:t>Рабочая программа составлена в соответствии</w:t>
      </w:r>
      <w:r>
        <w:rPr>
          <w:b/>
          <w:bCs/>
          <w:sz w:val="22"/>
          <w:szCs w:val="22"/>
        </w:rPr>
        <w:t xml:space="preserve"> с требованиями федерального государственного образовательного стандарта высшего образования по направлению подготовки бакалавров «</w:t>
      </w:r>
      <w:r>
        <w:rPr>
          <w:b/>
          <w:bCs/>
        </w:rPr>
        <w:t>Мировая экономика</w:t>
      </w:r>
      <w:r>
        <w:rPr>
          <w:b/>
          <w:bCs/>
          <w:sz w:val="22"/>
          <w:szCs w:val="22"/>
        </w:rPr>
        <w:t>»</w:t>
      </w:r>
      <w:r>
        <w:rPr>
          <w:b/>
          <w:bCs/>
          <w:i/>
          <w:iCs/>
        </w:rPr>
        <w:t xml:space="preserve"> </w:t>
      </w:r>
      <w:r>
        <w:rPr>
          <w:b/>
          <w:bCs/>
          <w:sz w:val="22"/>
          <w:szCs w:val="22"/>
        </w:rPr>
        <w:t xml:space="preserve">и </w:t>
      </w:r>
      <w:r w:rsidR="00FA7AFE">
        <w:rPr>
          <w:b/>
          <w:bCs/>
          <w:sz w:val="22"/>
          <w:szCs w:val="22"/>
        </w:rPr>
        <w:t>утвержденного Учебного плана.</w:t>
      </w:r>
    </w:p>
    <w:p w:rsidR="006D63FE" w:rsidRDefault="000E4D1E">
      <w:pPr>
        <w:jc w:val="both"/>
      </w:pPr>
      <w:r>
        <w:rPr>
          <w:b/>
          <w:bCs/>
        </w:rPr>
        <w:t>Рабочая программа рассмотрена и одобрена на заседании кафедры:</w:t>
      </w: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tbl>
      <w:tblPr>
        <w:tblStyle w:val="TableNormal"/>
        <w:tblW w:w="98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8"/>
        <w:gridCol w:w="1984"/>
        <w:gridCol w:w="1332"/>
        <w:gridCol w:w="1728"/>
        <w:gridCol w:w="1865"/>
      </w:tblGrid>
      <w:tr w:rsidR="006D63FE" w:rsidTr="00FA7AFE">
        <w:trPr>
          <w:trHeight w:val="1205"/>
          <w:jc w:val="center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82" w:type="dxa"/>
              <w:bottom w:w="80" w:type="dxa"/>
              <w:right w:w="152" w:type="dxa"/>
            </w:tcMar>
          </w:tcPr>
          <w:p w:rsidR="006D63FE" w:rsidRDefault="000E4D1E">
            <w:pPr>
              <w:pStyle w:val="Style76"/>
              <w:widowControl/>
              <w:spacing w:line="281" w:lineRule="exact"/>
              <w:ind w:left="202" w:right="72"/>
              <w:jc w:val="left"/>
            </w:pPr>
            <w:r>
              <w:rPr>
                <w:b/>
                <w:bCs/>
                <w:sz w:val="22"/>
                <w:szCs w:val="22"/>
              </w:rPr>
              <w:t>Заведующий кафедрой (ФИО, ученая степень, звание, подпись)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8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Крюкова Т.К.,</w:t>
            </w:r>
          </w:p>
          <w:p w:rsidR="006D63FE" w:rsidRDefault="000E4D1E">
            <w:pPr>
              <w:pStyle w:val="Style28"/>
              <w:widowControl/>
            </w:pPr>
            <w:r>
              <w:rPr>
                <w:b/>
                <w:bCs/>
              </w:rPr>
              <w:t>ст. преподаватель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 w:rsidTr="00FA7AFE">
        <w:trPr>
          <w:trHeight w:val="568"/>
          <w:jc w:val="center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98" w:type="dxa"/>
              <w:bottom w:w="80" w:type="dxa"/>
              <w:right w:w="354" w:type="dxa"/>
            </w:tcMar>
          </w:tcPr>
          <w:p w:rsidR="006D63FE" w:rsidRPr="000701BC" w:rsidRDefault="000E4D1E" w:rsidP="000701BC">
            <w:pPr>
              <w:pStyle w:val="Style76"/>
              <w:widowControl/>
              <w:spacing w:line="281" w:lineRule="exact"/>
              <w:ind w:left="-108" w:right="274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 утверждения (</w:t>
            </w:r>
            <w:proofErr w:type="spellStart"/>
            <w:r>
              <w:rPr>
                <w:b/>
                <w:bCs/>
                <w:sz w:val="22"/>
                <w:szCs w:val="22"/>
              </w:rPr>
              <w:t>переутверждения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77" w:type="dxa"/>
              <w:bottom w:w="80" w:type="dxa"/>
              <w:right w:w="80" w:type="dxa"/>
            </w:tcMar>
          </w:tcPr>
          <w:p w:rsidR="006D63FE" w:rsidRDefault="000701BC" w:rsidP="000701BC">
            <w:pPr>
              <w:pStyle w:val="Style76"/>
              <w:widowControl/>
              <w:spacing w:line="240" w:lineRule="auto"/>
              <w:jc w:val="left"/>
            </w:pPr>
            <w:r>
              <w:rPr>
                <w:b/>
                <w:bCs/>
                <w:sz w:val="22"/>
                <w:szCs w:val="22"/>
              </w:rPr>
              <w:t xml:space="preserve">  2020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62" w:type="dxa"/>
              <w:bottom w:w="80" w:type="dxa"/>
              <w:right w:w="80" w:type="dxa"/>
            </w:tcMar>
          </w:tcPr>
          <w:p w:rsidR="006D63FE" w:rsidRDefault="006D63FE">
            <w:pPr>
              <w:pStyle w:val="Style76"/>
              <w:widowControl/>
              <w:spacing w:line="240" w:lineRule="auto"/>
              <w:ind w:left="482"/>
              <w:jc w:val="left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77" w:type="dxa"/>
              <w:bottom w:w="80" w:type="dxa"/>
              <w:right w:w="80" w:type="dxa"/>
            </w:tcMar>
          </w:tcPr>
          <w:p w:rsidR="006D63FE" w:rsidRDefault="006D63FE">
            <w:pPr>
              <w:pStyle w:val="Style76"/>
              <w:widowControl/>
              <w:spacing w:line="240" w:lineRule="auto"/>
              <w:ind w:left="497"/>
              <w:jc w:val="left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06" w:type="dxa"/>
              <w:bottom w:w="80" w:type="dxa"/>
              <w:right w:w="80" w:type="dxa"/>
            </w:tcMar>
          </w:tcPr>
          <w:p w:rsidR="006D63FE" w:rsidRDefault="006D63FE">
            <w:pPr>
              <w:pStyle w:val="Style76"/>
              <w:widowControl/>
              <w:spacing w:line="240" w:lineRule="auto"/>
              <w:ind w:left="526"/>
              <w:jc w:val="left"/>
            </w:pPr>
          </w:p>
        </w:tc>
      </w:tr>
      <w:tr w:rsidR="006D63FE" w:rsidTr="00FA7AFE">
        <w:trPr>
          <w:trHeight w:val="605"/>
          <w:jc w:val="center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6D63FE" w:rsidRPr="00951D5C" w:rsidRDefault="000E4D1E">
            <w:pPr>
              <w:pStyle w:val="Style76"/>
              <w:widowControl/>
              <w:spacing w:line="274" w:lineRule="exact"/>
              <w:ind w:left="144"/>
              <w:jc w:val="left"/>
              <w:rPr>
                <w:color w:val="auto"/>
              </w:rPr>
            </w:pPr>
            <w:r w:rsidRPr="00951D5C">
              <w:rPr>
                <w:b/>
                <w:bCs/>
                <w:color w:val="auto"/>
                <w:sz w:val="22"/>
                <w:szCs w:val="22"/>
              </w:rPr>
              <w:t>Номер и дата протокола заседания кафедры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951D5C" w:rsidRDefault="00993728">
            <w:pPr>
              <w:pStyle w:val="Style28"/>
              <w:widowControl/>
              <w:jc w:val="center"/>
              <w:rPr>
                <w:b/>
                <w:bCs/>
                <w:color w:val="auto"/>
              </w:rPr>
            </w:pPr>
            <w:r w:rsidRPr="00951D5C">
              <w:rPr>
                <w:b/>
                <w:bCs/>
                <w:color w:val="auto"/>
              </w:rPr>
              <w:t>№9</w:t>
            </w:r>
          </w:p>
          <w:p w:rsidR="006D63FE" w:rsidRPr="00951D5C" w:rsidRDefault="00993728">
            <w:pPr>
              <w:pStyle w:val="Style28"/>
              <w:widowControl/>
              <w:rPr>
                <w:color w:val="auto"/>
              </w:rPr>
            </w:pPr>
            <w:r w:rsidRPr="00951D5C">
              <w:rPr>
                <w:b/>
                <w:bCs/>
                <w:color w:val="auto"/>
              </w:rPr>
              <w:t>от 18.10</w:t>
            </w:r>
            <w:r w:rsidR="00FA7AFE" w:rsidRPr="00951D5C">
              <w:rPr>
                <w:b/>
                <w:bCs/>
                <w:color w:val="auto"/>
              </w:rPr>
              <w:t>.2019</w:t>
            </w:r>
            <w:r w:rsidR="000E4D1E" w:rsidRPr="00951D5C">
              <w:rPr>
                <w:b/>
                <w:bCs/>
                <w:color w:val="auto"/>
              </w:rPr>
              <w:t>г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951D5C" w:rsidRDefault="006D63FE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2549"/>
          <w:jc w:val="center"/>
        </w:trPr>
        <w:tc>
          <w:tcPr>
            <w:tcW w:w="9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951D5C" w:rsidRDefault="000E4D1E">
            <w:pPr>
              <w:pStyle w:val="Style71"/>
              <w:widowControl/>
              <w:spacing w:line="240" w:lineRule="auto"/>
              <w:rPr>
                <w:b/>
                <w:bCs/>
                <w:color w:val="auto"/>
              </w:rPr>
            </w:pPr>
            <w:r w:rsidRPr="00951D5C">
              <w:rPr>
                <w:b/>
                <w:bCs/>
                <w:color w:val="auto"/>
              </w:rPr>
              <w:t>Рабочая программа согласована:</w:t>
            </w:r>
          </w:p>
          <w:p w:rsidR="006D63FE" w:rsidRPr="00951D5C" w:rsidRDefault="000E4D1E">
            <w:pPr>
              <w:pStyle w:val="Style65"/>
              <w:widowControl/>
              <w:ind w:right="230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51D5C">
              <w:rPr>
                <w:b/>
                <w:bCs/>
                <w:color w:val="auto"/>
              </w:rPr>
              <w:t>Руководитель ОПОП                                    А.</w:t>
            </w:r>
            <w:r w:rsidR="00E276EA">
              <w:rPr>
                <w:b/>
                <w:bCs/>
                <w:color w:val="auto"/>
              </w:rPr>
              <w:t>Г</w:t>
            </w:r>
            <w:r w:rsidRPr="00951D5C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951D5C">
              <w:rPr>
                <w:b/>
                <w:bCs/>
                <w:color w:val="auto"/>
              </w:rPr>
              <w:t>Р</w:t>
            </w:r>
            <w:r w:rsidR="00E276EA">
              <w:rPr>
                <w:b/>
                <w:bCs/>
                <w:color w:val="auto"/>
              </w:rPr>
              <w:t>ыбинец</w:t>
            </w:r>
            <w:proofErr w:type="spellEnd"/>
          </w:p>
          <w:p w:rsidR="006D63FE" w:rsidRPr="00951D5C" w:rsidRDefault="000E4D1E">
            <w:pPr>
              <w:pStyle w:val="Style65"/>
              <w:widowControl/>
              <w:ind w:right="230"/>
              <w:rPr>
                <w:b/>
                <w:bCs/>
                <w:color w:val="auto"/>
              </w:rPr>
            </w:pPr>
            <w:r w:rsidRPr="00951D5C">
              <w:rPr>
                <w:b/>
                <w:bCs/>
                <w:color w:val="auto"/>
              </w:rPr>
              <w:t xml:space="preserve">Директор библиотеки                                   Ю.В. Толкачева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D63FE" w:rsidRPr="00951D5C" w:rsidRDefault="006D63FE">
            <w:pPr>
              <w:pStyle w:val="Style65"/>
              <w:widowControl/>
              <w:ind w:right="230"/>
              <w:rPr>
                <w:b/>
                <w:bCs/>
                <w:color w:val="auto"/>
                <w:sz w:val="22"/>
                <w:szCs w:val="22"/>
              </w:rPr>
            </w:pPr>
          </w:p>
          <w:p w:rsidR="006D63FE" w:rsidRPr="00951D5C" w:rsidRDefault="000E4D1E">
            <w:pPr>
              <w:pStyle w:val="Style71"/>
              <w:widowControl/>
              <w:spacing w:line="240" w:lineRule="auto"/>
              <w:rPr>
                <w:color w:val="auto"/>
              </w:rPr>
            </w:pPr>
            <w:r w:rsidRPr="00951D5C">
              <w:rPr>
                <w:b/>
                <w:bCs/>
                <w:color w:val="auto"/>
              </w:rPr>
              <w:t>Рабочая программа рекомендована на заседании УМС:</w:t>
            </w:r>
          </w:p>
        </w:tc>
      </w:tr>
      <w:tr w:rsidR="006D63FE" w:rsidTr="00FA7AFE">
        <w:trPr>
          <w:trHeight w:val="541"/>
          <w:jc w:val="center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483" w:type="dxa"/>
              <w:bottom w:w="80" w:type="dxa"/>
              <w:right w:w="361" w:type="dxa"/>
            </w:tcMar>
          </w:tcPr>
          <w:p w:rsidR="006D63FE" w:rsidRPr="00951D5C" w:rsidRDefault="000E4D1E" w:rsidP="000701BC">
            <w:pPr>
              <w:pStyle w:val="Style76"/>
              <w:widowControl/>
              <w:spacing w:line="266" w:lineRule="exact"/>
              <w:ind w:left="-93" w:right="281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951D5C">
              <w:rPr>
                <w:b/>
                <w:bCs/>
                <w:color w:val="auto"/>
                <w:sz w:val="22"/>
                <w:szCs w:val="22"/>
              </w:rPr>
              <w:t>Год утверждения (</w:t>
            </w:r>
            <w:proofErr w:type="spellStart"/>
            <w:r w:rsidRPr="00951D5C">
              <w:rPr>
                <w:b/>
                <w:bCs/>
                <w:color w:val="auto"/>
                <w:sz w:val="22"/>
                <w:szCs w:val="22"/>
              </w:rPr>
              <w:t>переутверждения</w:t>
            </w:r>
            <w:proofErr w:type="spellEnd"/>
            <w:r w:rsidRPr="00951D5C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06" w:type="dxa"/>
              <w:bottom w:w="80" w:type="dxa"/>
              <w:right w:w="80" w:type="dxa"/>
            </w:tcMar>
          </w:tcPr>
          <w:p w:rsidR="006D63FE" w:rsidRPr="00951D5C" w:rsidRDefault="000701BC" w:rsidP="000701BC">
            <w:pPr>
              <w:pStyle w:val="Style76"/>
              <w:widowControl/>
              <w:spacing w:line="240" w:lineRule="auto"/>
              <w:jc w:val="left"/>
              <w:rPr>
                <w:color w:val="auto"/>
              </w:rPr>
            </w:pPr>
            <w:r w:rsidRPr="00951D5C">
              <w:rPr>
                <w:b/>
                <w:bCs/>
                <w:color w:val="auto"/>
                <w:sz w:val="22"/>
                <w:szCs w:val="22"/>
              </w:rPr>
              <w:t xml:space="preserve">   2020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591" w:type="dxa"/>
              <w:bottom w:w="80" w:type="dxa"/>
              <w:right w:w="80" w:type="dxa"/>
            </w:tcMar>
          </w:tcPr>
          <w:p w:rsidR="006D63FE" w:rsidRPr="00951D5C" w:rsidRDefault="006D63FE" w:rsidP="00FA7AFE">
            <w:pPr>
              <w:pStyle w:val="Style76"/>
              <w:widowControl/>
              <w:spacing w:line="240" w:lineRule="auto"/>
              <w:ind w:left="526"/>
              <w:jc w:val="left"/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06" w:type="dxa"/>
              <w:bottom w:w="80" w:type="dxa"/>
              <w:right w:w="80" w:type="dxa"/>
            </w:tcMar>
          </w:tcPr>
          <w:p w:rsidR="006D63FE" w:rsidRPr="00FA7AFE" w:rsidRDefault="006D63FE">
            <w:pPr>
              <w:pStyle w:val="Style76"/>
              <w:widowControl/>
              <w:spacing w:line="240" w:lineRule="auto"/>
              <w:ind w:left="526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2" w:type="dxa"/>
              <w:bottom w:w="80" w:type="dxa"/>
              <w:right w:w="80" w:type="dxa"/>
            </w:tcMar>
          </w:tcPr>
          <w:p w:rsidR="006D63FE" w:rsidRDefault="006D63FE">
            <w:pPr>
              <w:pStyle w:val="Style76"/>
              <w:widowControl/>
              <w:spacing w:line="240" w:lineRule="auto"/>
              <w:ind w:left="562"/>
              <w:jc w:val="left"/>
            </w:pPr>
          </w:p>
        </w:tc>
      </w:tr>
      <w:tr w:rsidR="006D63FE" w:rsidTr="00FA7AFE">
        <w:trPr>
          <w:trHeight w:val="605"/>
          <w:jc w:val="center"/>
        </w:trPr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17" w:type="dxa"/>
              <w:bottom w:w="80" w:type="dxa"/>
              <w:right w:w="80" w:type="dxa"/>
            </w:tcMar>
          </w:tcPr>
          <w:p w:rsidR="006D63FE" w:rsidRPr="00951D5C" w:rsidRDefault="000E4D1E">
            <w:pPr>
              <w:pStyle w:val="Style76"/>
              <w:widowControl/>
              <w:spacing w:line="274" w:lineRule="exact"/>
              <w:ind w:left="137"/>
              <w:jc w:val="left"/>
              <w:rPr>
                <w:color w:val="auto"/>
              </w:rPr>
            </w:pPr>
            <w:r w:rsidRPr="00951D5C">
              <w:rPr>
                <w:b/>
                <w:bCs/>
                <w:color w:val="auto"/>
                <w:sz w:val="22"/>
                <w:szCs w:val="22"/>
              </w:rPr>
              <w:t>Номер и дата протокола заседания УМС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951D5C" w:rsidRDefault="00993728">
            <w:pPr>
              <w:pStyle w:val="Style28"/>
              <w:widowControl/>
              <w:jc w:val="center"/>
              <w:rPr>
                <w:b/>
                <w:bCs/>
                <w:color w:val="auto"/>
              </w:rPr>
            </w:pPr>
            <w:r w:rsidRPr="00951D5C">
              <w:rPr>
                <w:b/>
                <w:bCs/>
                <w:color w:val="auto"/>
              </w:rPr>
              <w:t>№2</w:t>
            </w:r>
          </w:p>
          <w:p w:rsidR="006D63FE" w:rsidRPr="00951D5C" w:rsidRDefault="00993728">
            <w:pPr>
              <w:pStyle w:val="Style28"/>
              <w:widowControl/>
              <w:jc w:val="center"/>
              <w:rPr>
                <w:color w:val="auto"/>
              </w:rPr>
            </w:pPr>
            <w:r w:rsidRPr="00951D5C">
              <w:rPr>
                <w:b/>
                <w:bCs/>
                <w:color w:val="auto"/>
              </w:rPr>
              <w:t>от 29.10</w:t>
            </w:r>
            <w:r w:rsidR="00FA7AFE" w:rsidRPr="00951D5C">
              <w:rPr>
                <w:b/>
                <w:bCs/>
                <w:color w:val="auto"/>
              </w:rPr>
              <w:t>.2019</w:t>
            </w:r>
            <w:r w:rsidR="000E4D1E" w:rsidRPr="00951D5C">
              <w:rPr>
                <w:b/>
                <w:bCs/>
                <w:color w:val="auto"/>
              </w:rPr>
              <w:t>г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951D5C" w:rsidRDefault="006D63FE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</w:tbl>
    <w:p w:rsidR="006D63FE" w:rsidRDefault="006D63FE">
      <w:pPr>
        <w:ind w:left="40" w:hanging="40"/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0701BC" w:rsidRDefault="000701BC">
      <w:pPr>
        <w:jc w:val="center"/>
        <w:rPr>
          <w:b/>
          <w:bCs/>
        </w:rPr>
      </w:pPr>
    </w:p>
    <w:p w:rsidR="000701BC" w:rsidRDefault="000701BC">
      <w:pPr>
        <w:jc w:val="center"/>
        <w:rPr>
          <w:b/>
          <w:bCs/>
        </w:rPr>
      </w:pPr>
    </w:p>
    <w:p w:rsidR="000701BC" w:rsidRDefault="000701BC">
      <w:pPr>
        <w:jc w:val="center"/>
        <w:rPr>
          <w:b/>
          <w:bCs/>
        </w:rPr>
      </w:pPr>
    </w:p>
    <w:p w:rsidR="000701BC" w:rsidRDefault="000701BC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0E4D1E">
      <w:pPr>
        <w:pStyle w:val="a7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Наименование дисциплины (модуля): </w:t>
      </w:r>
    </w:p>
    <w:p w:rsidR="006D63FE" w:rsidRDefault="006D63FE">
      <w:pPr>
        <w:pStyle w:val="a7"/>
        <w:jc w:val="both"/>
        <w:rPr>
          <w:b/>
          <w:bCs/>
        </w:rPr>
      </w:pPr>
    </w:p>
    <w:p w:rsidR="006D63FE" w:rsidRDefault="000E4D1E">
      <w:pPr>
        <w:pStyle w:val="a7"/>
        <w:jc w:val="both"/>
      </w:pPr>
      <w:r>
        <w:t>Физическая культура и спорт.</w:t>
      </w:r>
    </w:p>
    <w:p w:rsidR="006D63FE" w:rsidRDefault="006D63FE">
      <w:pPr>
        <w:pStyle w:val="a7"/>
        <w:jc w:val="both"/>
        <w:rPr>
          <w:b/>
          <w:bCs/>
        </w:rPr>
      </w:pPr>
    </w:p>
    <w:p w:rsidR="006D63FE" w:rsidRDefault="000E4D1E">
      <w:pPr>
        <w:pStyle w:val="a7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программы:</w:t>
      </w:r>
    </w:p>
    <w:p w:rsidR="006D63FE" w:rsidRDefault="006D63FE">
      <w:pPr>
        <w:pStyle w:val="a7"/>
        <w:jc w:val="both"/>
        <w:rPr>
          <w:b/>
          <w:bCs/>
        </w:rPr>
      </w:pPr>
    </w:p>
    <w:p w:rsidR="006D63FE" w:rsidRDefault="000E4D1E">
      <w:pPr>
        <w:ind w:left="708"/>
        <w:rPr>
          <w:b/>
          <w:bCs/>
        </w:rPr>
      </w:pPr>
      <w:r>
        <w:rPr>
          <w:b/>
          <w:bCs/>
        </w:rPr>
        <w:t xml:space="preserve">Цели и задачи освоения дисциплины (модуля): </w:t>
      </w:r>
    </w:p>
    <w:p w:rsidR="006D63FE" w:rsidRDefault="000E4D1E">
      <w:pPr>
        <w:ind w:left="708"/>
      </w:pPr>
      <w:r>
        <w:t>Целью физической культуры является приобретение основного фонда знаний, жизненно важных двигательных умений и навыков, достижение необходимого в жизни уровня общего разностороннего физического развития, создание «базы» для избранной деятельности (профессиональной, спортивной и др.) - формирование базового физического воспитания.</w:t>
      </w:r>
    </w:p>
    <w:p w:rsidR="006D63FE" w:rsidRDefault="006D63FE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708"/>
        <w:jc w:val="both"/>
        <w:rPr>
          <w:color w:val="202020"/>
          <w:sz w:val="24"/>
          <w:szCs w:val="24"/>
          <w:u w:color="202020"/>
        </w:rPr>
      </w:pPr>
    </w:p>
    <w:p w:rsidR="006D63FE" w:rsidRDefault="000E4D1E">
      <w:pPr>
        <w:ind w:left="708"/>
        <w:rPr>
          <w:b/>
          <w:bCs/>
        </w:rPr>
      </w:pPr>
      <w:r>
        <w:rPr>
          <w:b/>
          <w:bCs/>
        </w:rPr>
        <w:t>Задачи</w:t>
      </w:r>
      <w:r>
        <w:rPr>
          <w:b/>
          <w:bCs/>
          <w:lang w:val="en-US"/>
        </w:rPr>
        <w:t>:</w:t>
      </w:r>
    </w:p>
    <w:p w:rsidR="006D63FE" w:rsidRDefault="000E4D1E">
      <w:pPr>
        <w:ind w:left="708"/>
      </w:pPr>
      <w:r>
        <w:t>Оздоровительные задачи.</w:t>
      </w:r>
    </w:p>
    <w:p w:rsidR="006D63FE" w:rsidRDefault="000E4D1E">
      <w:pPr>
        <w:numPr>
          <w:ilvl w:val="0"/>
          <w:numId w:val="4"/>
        </w:numPr>
      </w:pPr>
      <w:r>
        <w:t>всестороннее развитие физических качеств;</w:t>
      </w:r>
    </w:p>
    <w:p w:rsidR="006D63FE" w:rsidRDefault="000E4D1E">
      <w:pPr>
        <w:numPr>
          <w:ilvl w:val="0"/>
          <w:numId w:val="4"/>
        </w:numPr>
      </w:pPr>
      <w:r>
        <w:t>укрепление здоровья, закаливание организма;</w:t>
      </w:r>
    </w:p>
    <w:p w:rsidR="006D63FE" w:rsidRDefault="000E4D1E">
      <w:pPr>
        <w:numPr>
          <w:ilvl w:val="0"/>
          <w:numId w:val="4"/>
        </w:numPr>
      </w:pPr>
      <w:r>
        <w:t>совершенствование и коррекция телосложения и гармоническое развитие физиологических функций;</w:t>
      </w:r>
    </w:p>
    <w:p w:rsidR="006D63FE" w:rsidRDefault="000E4D1E">
      <w:pPr>
        <w:numPr>
          <w:ilvl w:val="0"/>
          <w:numId w:val="4"/>
        </w:numPr>
      </w:pPr>
      <w:r>
        <w:t>поддержание высокой работоспособности на протяжении всего периода обучения.</w:t>
      </w:r>
    </w:p>
    <w:p w:rsidR="006D63FE" w:rsidRDefault="000E4D1E">
      <w:pPr>
        <w:ind w:left="708"/>
      </w:pPr>
      <w:r>
        <w:t>Образовательные задачи.</w:t>
      </w:r>
    </w:p>
    <w:p w:rsidR="006D63FE" w:rsidRDefault="000E4D1E">
      <w:pPr>
        <w:numPr>
          <w:ilvl w:val="0"/>
          <w:numId w:val="4"/>
        </w:numPr>
      </w:pPr>
      <w:r>
        <w:t>формирование жизненно важных умений и навыков;</w:t>
      </w:r>
    </w:p>
    <w:p w:rsidR="006D63FE" w:rsidRDefault="000E4D1E">
      <w:pPr>
        <w:numPr>
          <w:ilvl w:val="0"/>
          <w:numId w:val="4"/>
        </w:numPr>
      </w:pPr>
      <w:r>
        <w:t>приобретение базовых и специальных научно- практических знаний по предмету и знаний о здоровом образе жизни;</w:t>
      </w:r>
    </w:p>
    <w:p w:rsidR="006D63FE" w:rsidRDefault="000E4D1E">
      <w:pPr>
        <w:numPr>
          <w:ilvl w:val="0"/>
          <w:numId w:val="4"/>
        </w:numPr>
      </w:pPr>
      <w:r>
        <w:t>овладение системой практических умений и навыков, обеспечивающих сохранение физического и психического здоровья.</w:t>
      </w:r>
    </w:p>
    <w:p w:rsidR="006D63FE" w:rsidRDefault="000E4D1E">
      <w:pPr>
        <w:ind w:left="708"/>
      </w:pPr>
      <w:r>
        <w:t>Воспитательные задачи.</w:t>
      </w:r>
    </w:p>
    <w:p w:rsidR="006D63FE" w:rsidRDefault="000E4D1E">
      <w:pPr>
        <w:numPr>
          <w:ilvl w:val="0"/>
          <w:numId w:val="4"/>
        </w:numPr>
      </w:pPr>
      <w:r>
        <w:t>формирование личности студентов методами физического воспитания, воспитание волевых качеств, нравственного поведения, содействие эстетическому воспитанию и развитию интеллекта;</w:t>
      </w:r>
    </w:p>
    <w:p w:rsidR="006D63FE" w:rsidRDefault="000E4D1E">
      <w:pPr>
        <w:ind w:left="708"/>
      </w:pPr>
      <w:r>
        <w:t>- формирование потребности в физическом самосовершенствовании.</w:t>
      </w:r>
    </w:p>
    <w:p w:rsidR="006D63FE" w:rsidRDefault="006D63FE">
      <w:pPr>
        <w:ind w:left="708"/>
      </w:pPr>
    </w:p>
    <w:p w:rsidR="00FA7AFE" w:rsidRDefault="000E4D1E">
      <w:pPr>
        <w:pStyle w:val="a7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FA7AFE" w:rsidRDefault="00FA7AFE">
      <w:pPr>
        <w:pStyle w:val="a7"/>
        <w:rPr>
          <w:i/>
          <w:iCs/>
        </w:rPr>
      </w:pPr>
    </w:p>
    <w:p w:rsidR="006D63FE" w:rsidRDefault="000E4D1E" w:rsidP="00FA7AFE">
      <w:pPr>
        <w:pStyle w:val="a7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Таблица 2.1.</w:t>
      </w:r>
    </w:p>
    <w:tbl>
      <w:tblPr>
        <w:tblStyle w:val="TableNormal"/>
        <w:tblW w:w="9498" w:type="dxa"/>
        <w:tblInd w:w="8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6D63FE">
        <w:trPr>
          <w:trHeight w:val="4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Формируемые компетенции </w:t>
            </w:r>
          </w:p>
          <w:p w:rsidR="006D63FE" w:rsidRDefault="000E4D1E">
            <w:pPr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  <w:p w:rsidR="006D63FE" w:rsidRDefault="000E4D1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по дисциплине (модулю)</w:t>
            </w:r>
          </w:p>
        </w:tc>
      </w:tr>
      <w:tr w:rsidR="006D63FE">
        <w:trPr>
          <w:trHeight w:val="123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ОК-</w:t>
            </w:r>
            <w:r w:rsidRPr="00FA7AFE">
              <w:rPr>
                <w:b/>
                <w:bCs/>
              </w:rPr>
              <w:t>8</w:t>
            </w:r>
          </w:p>
          <w:p w:rsidR="006D63FE" w:rsidRDefault="000E4D1E">
            <w:pPr>
              <w:jc w:val="both"/>
            </w:pPr>
            <w:r>
              <w:t>Способность использовать методы и средства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65"/>
              <w:widowControl/>
              <w:spacing w:line="240" w:lineRule="auto"/>
            </w:pPr>
            <w:r>
              <w:rPr>
                <w:b/>
                <w:bCs/>
              </w:rPr>
              <w:t xml:space="preserve">Знает: </w:t>
            </w:r>
          </w:p>
          <w:p w:rsidR="006D63FE" w:rsidRDefault="000E4D1E">
            <w:pPr>
              <w:pStyle w:val="Style65"/>
              <w:widowControl/>
              <w:spacing w:line="240" w:lineRule="auto"/>
              <w:ind w:left="360"/>
              <w:jc w:val="both"/>
            </w:pPr>
            <w:r>
              <w:t xml:space="preserve">-понятие </w:t>
            </w:r>
            <w:r>
              <w:rPr>
                <w:spacing w:val="-1"/>
              </w:rPr>
              <w:t>п</w:t>
            </w:r>
            <w:r>
              <w:t>рофессионально-прикладной физической подготовки (ППФП), ее цели, задачи и средства;</w:t>
            </w:r>
          </w:p>
          <w:p w:rsidR="006D63FE" w:rsidRDefault="000E4D1E">
            <w:pPr>
              <w:pStyle w:val="Style65"/>
              <w:widowControl/>
              <w:spacing w:line="240" w:lineRule="auto"/>
              <w:ind w:left="360"/>
              <w:jc w:val="both"/>
            </w:pPr>
            <w:r>
              <w:t>-методику подбора средств ППФП;</w:t>
            </w:r>
          </w:p>
          <w:p w:rsidR="006D63FE" w:rsidRDefault="000E4D1E">
            <w:pPr>
              <w:pStyle w:val="Style65"/>
              <w:widowControl/>
              <w:spacing w:line="240" w:lineRule="auto"/>
              <w:ind w:left="360"/>
              <w:jc w:val="both"/>
            </w:pPr>
            <w:r>
              <w:t>-формы и содержание самостоятельных занятий;</w:t>
            </w:r>
          </w:p>
          <w:p w:rsidR="006D63FE" w:rsidRDefault="000E4D1E">
            <w:pPr>
              <w:pStyle w:val="Style65"/>
              <w:widowControl/>
              <w:spacing w:line="240" w:lineRule="auto"/>
              <w:ind w:left="360"/>
              <w:jc w:val="both"/>
            </w:pPr>
            <w:r>
              <w:t>-границы интенсивности нагрузок в условиях самостоятельных занятий у лиц разного возраста;</w:t>
            </w:r>
          </w:p>
          <w:p w:rsidR="006D63FE" w:rsidRDefault="000E4D1E">
            <w:pPr>
              <w:pStyle w:val="Style65"/>
              <w:widowControl/>
              <w:spacing w:line="240" w:lineRule="auto"/>
              <w:ind w:left="360"/>
              <w:jc w:val="both"/>
            </w:pPr>
            <w:r>
              <w:t>- факторы, оказывающие негативное воздействие на состояние здоровья специалиста избранного профиля;</w:t>
            </w:r>
          </w:p>
          <w:p w:rsidR="006D63FE" w:rsidRDefault="000E4D1E">
            <w:pPr>
              <w:pStyle w:val="Style65"/>
              <w:widowControl/>
              <w:spacing w:line="240" w:lineRule="auto"/>
            </w:pPr>
            <w:r>
              <w:rPr>
                <w:b/>
                <w:bCs/>
              </w:rPr>
              <w:t>Умеет</w:t>
            </w:r>
            <w:r>
              <w:t>:</w:t>
            </w:r>
          </w:p>
          <w:p w:rsidR="006D63FE" w:rsidRDefault="000E4D1E">
            <w:pPr>
              <w:pStyle w:val="Style65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>
              <w:t xml:space="preserve">использовать средства профессионально-прикладной физической подготовки для развития профессионально важных двигательных умений и навыков, </w:t>
            </w:r>
          </w:p>
          <w:p w:rsidR="006D63FE" w:rsidRDefault="000E4D1E">
            <w:pPr>
              <w:pStyle w:val="Style65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>
              <w:t>использовать методы и средства физической культуры для полноценной социальной деятельности;</w:t>
            </w:r>
          </w:p>
          <w:p w:rsidR="006D63FE" w:rsidRDefault="000E4D1E">
            <w:pPr>
              <w:pStyle w:val="Style65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proofErr w:type="gramStart"/>
            <w:r>
              <w:t>осуществлять  самоконтроль</w:t>
            </w:r>
            <w:proofErr w:type="gramEnd"/>
            <w:r>
              <w:t xml:space="preserve"> за состоянием своего организма во время самостоятельных занятий;</w:t>
            </w:r>
          </w:p>
          <w:p w:rsidR="006D63FE" w:rsidRDefault="000E4D1E">
            <w:pPr>
              <w:pStyle w:val="Style65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>
              <w:t>использовать методы и средства физической культуры и спорта в рабочее и свободное время специалистов;</w:t>
            </w:r>
          </w:p>
          <w:p w:rsidR="006D63FE" w:rsidRDefault="000E4D1E">
            <w:pPr>
              <w:pStyle w:val="Style65"/>
              <w:widowControl/>
              <w:spacing w:line="240" w:lineRule="auto"/>
            </w:pPr>
            <w:r>
              <w:rPr>
                <w:b/>
                <w:bCs/>
              </w:rPr>
              <w:t>Владеет</w:t>
            </w:r>
            <w:r>
              <w:t>:</w:t>
            </w:r>
          </w:p>
          <w:p w:rsidR="006D63FE" w:rsidRDefault="000E4D1E">
            <w:pPr>
              <w:pStyle w:val="Style65"/>
              <w:widowControl/>
              <w:spacing w:line="240" w:lineRule="auto"/>
              <w:ind w:left="708"/>
              <w:jc w:val="both"/>
            </w:pPr>
            <w:r>
              <w:t xml:space="preserve">- </w:t>
            </w:r>
            <w:r>
              <w:rPr>
                <w:spacing w:val="-1"/>
              </w:rPr>
              <w:t>основами п</w:t>
            </w:r>
            <w:r>
              <w:t>рофессионально-прикладной физической подготовки;</w:t>
            </w:r>
          </w:p>
          <w:p w:rsidR="006D63FE" w:rsidRDefault="000E4D1E">
            <w:pPr>
              <w:pStyle w:val="Style65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>
              <w:t>методикой проведения самостоятельных занятий;</w:t>
            </w:r>
          </w:p>
          <w:p w:rsidR="006D63FE" w:rsidRDefault="000E4D1E">
            <w:pPr>
              <w:pStyle w:val="Style65"/>
              <w:widowControl/>
              <w:numPr>
                <w:ilvl w:val="0"/>
                <w:numId w:val="5"/>
              </w:numPr>
              <w:spacing w:line="240" w:lineRule="auto"/>
              <w:jc w:val="both"/>
            </w:pPr>
            <w:r>
              <w:t>оценкой уровня физической подготовленности, необходимой для освоения профессиональных умений и навыков;</w:t>
            </w:r>
          </w:p>
        </w:tc>
      </w:tr>
    </w:tbl>
    <w:p w:rsidR="006D63FE" w:rsidRDefault="006D63FE">
      <w:pPr>
        <w:pStyle w:val="a7"/>
        <w:ind w:left="783" w:hanging="783"/>
        <w:rPr>
          <w:b/>
          <w:bCs/>
          <w:i/>
          <w:iCs/>
        </w:rPr>
      </w:pPr>
    </w:p>
    <w:p w:rsidR="00FA7AFE" w:rsidRDefault="00FA7AFE">
      <w:pPr>
        <w:pStyle w:val="a7"/>
        <w:ind w:left="783" w:hanging="783"/>
        <w:rPr>
          <w:b/>
          <w:bCs/>
          <w:i/>
          <w:iCs/>
        </w:rPr>
      </w:pPr>
    </w:p>
    <w:p w:rsidR="006D63FE" w:rsidRDefault="006D63FE">
      <w:pPr>
        <w:pStyle w:val="a7"/>
        <w:ind w:left="675" w:hanging="675"/>
        <w:rPr>
          <w:b/>
          <w:bCs/>
          <w:i/>
          <w:iCs/>
        </w:rPr>
      </w:pPr>
    </w:p>
    <w:p w:rsidR="006D63FE" w:rsidRDefault="000E4D1E">
      <w:pPr>
        <w:pStyle w:val="a7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Место дисциплины (модуля) в структуре ОПОП ВО: </w:t>
      </w:r>
    </w:p>
    <w:p w:rsidR="006D63FE" w:rsidRDefault="006D63FE">
      <w:pPr>
        <w:pStyle w:val="a7"/>
        <w:ind w:left="360"/>
        <w:jc w:val="both"/>
        <w:rPr>
          <w:b/>
          <w:bCs/>
        </w:rPr>
      </w:pPr>
    </w:p>
    <w:p w:rsidR="006D63FE" w:rsidRDefault="000E4D1E">
      <w:pPr>
        <w:jc w:val="both"/>
        <w:rPr>
          <w:b/>
          <w:bCs/>
        </w:rPr>
      </w:pPr>
      <w:r>
        <w:t xml:space="preserve">      Место дисциплины «Физической культура и спорт» </w:t>
      </w:r>
      <w:r>
        <w:rPr>
          <w:b/>
          <w:bCs/>
        </w:rPr>
        <w:t>Б</w:t>
      </w:r>
      <w:proofErr w:type="gramStart"/>
      <w:r>
        <w:rPr>
          <w:b/>
          <w:bCs/>
        </w:rPr>
        <w:t>1.Б.</w:t>
      </w:r>
      <w:proofErr w:type="gramEnd"/>
      <w:r>
        <w:rPr>
          <w:b/>
          <w:bCs/>
        </w:rPr>
        <w:t>17.</w:t>
      </w:r>
    </w:p>
    <w:p w:rsidR="006D63FE" w:rsidRDefault="000E4D1E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6D63FE" w:rsidRDefault="000E4D1E">
      <w:pPr>
        <w:jc w:val="both"/>
        <w:rPr>
          <w:b/>
          <w:bCs/>
        </w:rPr>
      </w:pPr>
      <w:r>
        <w:rPr>
          <w:b/>
          <w:bCs/>
        </w:rPr>
        <w:t xml:space="preserve">      Входные требования для освоения дисциплины:</w:t>
      </w:r>
    </w:p>
    <w:p w:rsidR="006D63FE" w:rsidRDefault="006D63FE">
      <w:pPr>
        <w:jc w:val="both"/>
        <w:rPr>
          <w:b/>
          <w:bCs/>
        </w:rPr>
      </w:pPr>
    </w:p>
    <w:p w:rsidR="006D63FE" w:rsidRDefault="000E4D1E">
      <w:pPr>
        <w:ind w:left="708"/>
        <w:rPr>
          <w:b/>
          <w:bCs/>
        </w:rPr>
      </w:pPr>
      <w:r>
        <w:rPr>
          <w:b/>
          <w:bCs/>
        </w:rPr>
        <w:t>Знать/ понимать:</w:t>
      </w:r>
    </w:p>
    <w:p w:rsidR="006D63FE" w:rsidRDefault="000E4D1E">
      <w:pPr>
        <w:ind w:left="708"/>
      </w:pPr>
      <w:r>
        <w:t>- влияние оздоровительных систем физического воспитания на укрепление здоровья, профилактику профессиональных заболеваний и вредных привычек;</w:t>
      </w:r>
    </w:p>
    <w:p w:rsidR="006D63FE" w:rsidRDefault="000E4D1E">
      <w:pPr>
        <w:ind w:left="708"/>
      </w:pPr>
      <w:r>
        <w:t>- способы контроля и оценки физического развития и физической̆ подготовленности;</w:t>
      </w:r>
    </w:p>
    <w:p w:rsidR="006D63FE" w:rsidRDefault="000E4D1E">
      <w:pPr>
        <w:ind w:left="708"/>
      </w:pPr>
      <w:r>
        <w:t>- правила и способы планирования индивидуальных занятий различной целевой направленности.</w:t>
      </w:r>
    </w:p>
    <w:p w:rsidR="006D63FE" w:rsidRDefault="000E4D1E">
      <w:pPr>
        <w:ind w:left="708"/>
        <w:rPr>
          <w:b/>
          <w:bCs/>
        </w:rPr>
      </w:pPr>
      <w:r>
        <w:rPr>
          <w:b/>
          <w:bCs/>
        </w:rPr>
        <w:t>Уметь:</w:t>
      </w:r>
    </w:p>
    <w:p w:rsidR="006D63FE" w:rsidRDefault="000E4D1E">
      <w:pPr>
        <w:ind w:left="708"/>
      </w:pPr>
      <w:r>
        <w:t xml:space="preserve">- выполнять индивидуально подобранные комплексы оздоровительной и </w:t>
      </w:r>
      <w:proofErr w:type="spellStart"/>
      <w:r>
        <w:t>адаптивнои</w:t>
      </w:r>
      <w:proofErr w:type="spellEnd"/>
      <w:r>
        <w:t>̆ (</w:t>
      </w:r>
      <w:proofErr w:type="spellStart"/>
      <w:r>
        <w:t>лечебнои</w:t>
      </w:r>
      <w:proofErr w:type="spellEnd"/>
      <w:r>
        <w:t xml:space="preserve">̆) </w:t>
      </w:r>
      <w:proofErr w:type="spellStart"/>
      <w:r>
        <w:t>физическои</w:t>
      </w:r>
      <w:proofErr w:type="spellEnd"/>
      <w:r>
        <w:t xml:space="preserve">̆ культуры, композиции </w:t>
      </w:r>
      <w:proofErr w:type="spellStart"/>
      <w:r>
        <w:t>ритмическои</w:t>
      </w:r>
      <w:proofErr w:type="spellEnd"/>
      <w:r>
        <w:t xml:space="preserve">̆ и </w:t>
      </w:r>
      <w:proofErr w:type="spellStart"/>
      <w:r>
        <w:t>аэробнои</w:t>
      </w:r>
      <w:proofErr w:type="spellEnd"/>
      <w:r>
        <w:t xml:space="preserve">̆ гимнастики, комплексы упражнения </w:t>
      </w:r>
      <w:proofErr w:type="spellStart"/>
      <w:r>
        <w:t>атлетическои</w:t>
      </w:r>
      <w:proofErr w:type="spellEnd"/>
      <w:r>
        <w:t>̆ гимнастики;</w:t>
      </w:r>
    </w:p>
    <w:p w:rsidR="006D63FE" w:rsidRDefault="000E4D1E">
      <w:pPr>
        <w:ind w:left="708"/>
      </w:pPr>
      <w:r>
        <w:t xml:space="preserve">- выполнять </w:t>
      </w:r>
      <w:proofErr w:type="spellStart"/>
      <w:r>
        <w:t>простейшие</w:t>
      </w:r>
      <w:proofErr w:type="spellEnd"/>
      <w:r>
        <w:t xml:space="preserve"> приемы самомассажа и релаксации;</w:t>
      </w:r>
    </w:p>
    <w:p w:rsidR="006D63FE" w:rsidRDefault="000E4D1E">
      <w:pPr>
        <w:ind w:left="708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6D63FE" w:rsidRDefault="000E4D1E">
      <w:pPr>
        <w:ind w:left="708"/>
      </w:pPr>
      <w:r>
        <w:t xml:space="preserve">- выполнять приемы защиты и самообороны, страховки и </w:t>
      </w:r>
      <w:proofErr w:type="spellStart"/>
      <w:r>
        <w:t>самостраховки</w:t>
      </w:r>
      <w:proofErr w:type="spellEnd"/>
      <w:r>
        <w:t>;</w:t>
      </w:r>
    </w:p>
    <w:p w:rsidR="006D63FE" w:rsidRDefault="000E4D1E">
      <w:pPr>
        <w:ind w:left="708"/>
      </w:pPr>
      <w:r>
        <w:t xml:space="preserve">- осуществлять творческое сотрудничество в коллективных формах занятий </w:t>
      </w:r>
      <w:proofErr w:type="spellStart"/>
      <w:r>
        <w:t>физическои</w:t>
      </w:r>
      <w:proofErr w:type="spellEnd"/>
      <w:r>
        <w:t xml:space="preserve">̆ </w:t>
      </w:r>
      <w:proofErr w:type="spellStart"/>
      <w:r>
        <w:t>культурои</w:t>
      </w:r>
      <w:proofErr w:type="spellEnd"/>
      <w:r>
        <w:t>̆;</w:t>
      </w:r>
    </w:p>
    <w:p w:rsidR="006D63FE" w:rsidRDefault="000E4D1E">
      <w:pPr>
        <w:ind w:left="708"/>
      </w:pPr>
      <w:r>
        <w:t xml:space="preserve">- использовать приобретенные знания и умения в </w:t>
      </w:r>
      <w:proofErr w:type="spellStart"/>
      <w:r>
        <w:t>практическои</w:t>
      </w:r>
      <w:proofErr w:type="spellEnd"/>
      <w:r>
        <w:t xml:space="preserve">̆ деятельности и </w:t>
      </w:r>
      <w:proofErr w:type="spellStart"/>
      <w:r>
        <w:t>повседневнои</w:t>
      </w:r>
      <w:proofErr w:type="spellEnd"/>
      <w:r>
        <w:t>̆ жизни для повышения работоспособности, сохранения и укрепления здоровья;</w:t>
      </w:r>
    </w:p>
    <w:p w:rsidR="006D63FE" w:rsidRDefault="000E4D1E">
      <w:pPr>
        <w:ind w:left="708"/>
      </w:pPr>
      <w:r>
        <w:t xml:space="preserve">- подготовки к </w:t>
      </w:r>
      <w:proofErr w:type="spellStart"/>
      <w:r>
        <w:t>профессиональнои</w:t>
      </w:r>
      <w:proofErr w:type="spellEnd"/>
      <w:r>
        <w:t xml:space="preserve">̆ деятельности и службе в Вооруженных Силах </w:t>
      </w:r>
      <w:proofErr w:type="spellStart"/>
      <w:r>
        <w:t>Российскои</w:t>
      </w:r>
      <w:proofErr w:type="spellEnd"/>
      <w:r>
        <w:t>̆ Федерации;</w:t>
      </w:r>
    </w:p>
    <w:p w:rsidR="006D63FE" w:rsidRDefault="000E4D1E">
      <w:pPr>
        <w:ind w:left="720"/>
      </w:pPr>
      <w:r>
        <w:t xml:space="preserve">- организации и проведения индивидуального, коллективного и </w:t>
      </w:r>
      <w:proofErr w:type="spellStart"/>
      <w:r>
        <w:t>семейного</w:t>
      </w:r>
      <w:proofErr w:type="spellEnd"/>
      <w:r>
        <w:t xml:space="preserve"> отдыха и при участии в массовых спортивных соревнованиях в процессе </w:t>
      </w:r>
      <w:proofErr w:type="spellStart"/>
      <w:r>
        <w:t>активнои</w:t>
      </w:r>
      <w:proofErr w:type="spellEnd"/>
      <w:r>
        <w:t xml:space="preserve">̆ </w:t>
      </w:r>
      <w:proofErr w:type="spellStart"/>
      <w:r>
        <w:t>творческои</w:t>
      </w:r>
      <w:proofErr w:type="spellEnd"/>
      <w:r>
        <w:t>̆ деятельности по формированию здорового образа жизни.</w:t>
      </w:r>
    </w:p>
    <w:p w:rsidR="006D63FE" w:rsidRDefault="006D63FE">
      <w:pPr>
        <w:jc w:val="both"/>
        <w:rPr>
          <w:rFonts w:ascii="Tahoma" w:eastAsia="Tahoma" w:hAnsi="Tahoma" w:cs="Tahoma"/>
          <w:sz w:val="16"/>
          <w:szCs w:val="16"/>
        </w:rPr>
      </w:pPr>
    </w:p>
    <w:p w:rsidR="006D63FE" w:rsidRDefault="000E4D1E">
      <w:pPr>
        <w:jc w:val="both"/>
      </w:pPr>
      <w:r>
        <w:t xml:space="preserve">      Дисциплина преподается в объеме </w:t>
      </w:r>
      <w:r>
        <w:rPr>
          <w:b/>
          <w:bCs/>
        </w:rPr>
        <w:t xml:space="preserve">72 академических часов (2 </w:t>
      </w:r>
      <w:proofErr w:type="spellStart"/>
      <w:r>
        <w:rPr>
          <w:b/>
          <w:bCs/>
        </w:rPr>
        <w:t>з.е</w:t>
      </w:r>
      <w:proofErr w:type="spellEnd"/>
      <w:r>
        <w:rPr>
          <w:b/>
          <w:bCs/>
        </w:rPr>
        <w:t>.)</w:t>
      </w:r>
      <w:r>
        <w:t xml:space="preserve">, в течении первого и второго семестров, часы являются обязательными для освоения. Объем, периодичность и продолжительность учебных занятий по физической культуре и спорту (физической подготовке), текущая и промежуточная аттестация определяются учебным планом образовательной программы и расписанием. Дисциплина реализуется в форме лекций, семинаров (методико-практических занятий) и самостоятельных занятий, а также промежуточных и итоговых аттестаций.     </w:t>
      </w:r>
    </w:p>
    <w:p w:rsidR="006D63FE" w:rsidRDefault="000E4D1E">
      <w:pPr>
        <w:pStyle w:val="Style23"/>
        <w:widowControl/>
        <w:spacing w:line="240" w:lineRule="auto"/>
        <w:ind w:firstLine="0"/>
      </w:pPr>
      <w:r>
        <w:t xml:space="preserve">        Для лиц с ограниченными возможностями здоровья (ОВЗ), отнесенных к лечебно-профилактической группе (ЛПГ), устанавливается особый порядок освоения дисциплины (подвижные занятия адаптивной физической культурой в спортивном зале; лекционные занятия по тематике здоровья сбережения, консультации и беседы с преподавателем). </w:t>
      </w:r>
    </w:p>
    <w:p w:rsidR="006D63FE" w:rsidRDefault="000E4D1E">
      <w:r>
        <w:t xml:space="preserve">     Физическая культура является предшествующей для следующих </w:t>
      </w:r>
      <w:proofErr w:type="gramStart"/>
      <w:r>
        <w:t>дисциплин:  История</w:t>
      </w:r>
      <w:proofErr w:type="gramEnd"/>
      <w:r>
        <w:t>, концепция современного естествознания, безопасность жизнедеятельности.</w:t>
      </w:r>
    </w:p>
    <w:p w:rsidR="006D63FE" w:rsidRDefault="000E4D1E">
      <w:pPr>
        <w:pStyle w:val="a7"/>
        <w:ind w:left="360"/>
        <w:jc w:val="both"/>
        <w:rPr>
          <w:b/>
          <w:bCs/>
        </w:rPr>
      </w:pPr>
      <w:r>
        <w:t xml:space="preserve">    </w:t>
      </w:r>
    </w:p>
    <w:p w:rsidR="006D63FE" w:rsidRDefault="000E4D1E">
      <w:pPr>
        <w:rPr>
          <w:b/>
          <w:bCs/>
        </w:rPr>
      </w:pPr>
      <w:r>
        <w:rPr>
          <w:b/>
          <w:bCs/>
        </w:rPr>
        <w:t xml:space="preserve">4.  Объем дисциплины (модуля) в з. е. с указанием количества академических часов, выделенных на контактную работу обучающихся с </w:t>
      </w:r>
      <w:proofErr w:type="gramStart"/>
      <w:r>
        <w:rPr>
          <w:b/>
          <w:bCs/>
        </w:rPr>
        <w:t>преподавателем  и</w:t>
      </w:r>
      <w:proofErr w:type="gramEnd"/>
      <w:r>
        <w:rPr>
          <w:b/>
          <w:bCs/>
        </w:rPr>
        <w:t xml:space="preserve"> самостоятельную работу обучающихся:</w:t>
      </w:r>
    </w:p>
    <w:p w:rsidR="006D63FE" w:rsidRDefault="006D63FE">
      <w:pPr>
        <w:rPr>
          <w:b/>
          <w:bCs/>
        </w:rPr>
      </w:pPr>
    </w:p>
    <w:p w:rsidR="006D63FE" w:rsidRDefault="000E4D1E">
      <w:pPr>
        <w:spacing w:line="276" w:lineRule="auto"/>
        <w:jc w:val="both"/>
      </w:pPr>
      <w:r>
        <w:t xml:space="preserve">       Общая трудоемкость дисциплины (модуля) по очной </w:t>
      </w:r>
      <w:proofErr w:type="gramStart"/>
      <w:r>
        <w:t>форме  составляет</w:t>
      </w:r>
      <w:proofErr w:type="gramEnd"/>
      <w:r>
        <w:t xml:space="preserve"> </w:t>
      </w:r>
      <w:r>
        <w:rPr>
          <w:b/>
          <w:bCs/>
        </w:rPr>
        <w:t>2 зачетные единицы</w:t>
      </w:r>
      <w:r>
        <w:t xml:space="preserve">, </w:t>
      </w:r>
      <w:r>
        <w:rPr>
          <w:b/>
          <w:bCs/>
        </w:rPr>
        <w:t>72 часа</w:t>
      </w:r>
      <w:r>
        <w:t xml:space="preserve">, из которых </w:t>
      </w:r>
      <w:r w:rsidRPr="00FA7AFE">
        <w:rPr>
          <w:b/>
        </w:rPr>
        <w:t>24</w:t>
      </w:r>
      <w:r>
        <w:rPr>
          <w:b/>
          <w:bCs/>
        </w:rPr>
        <w:t xml:space="preserve"> часов</w:t>
      </w:r>
      <w:r>
        <w:t xml:space="preserve"> составляет контактная работа бакалавра с преподавателем и </w:t>
      </w:r>
      <w:r w:rsidRPr="00FA7AFE">
        <w:rPr>
          <w:b/>
        </w:rPr>
        <w:t>48</w:t>
      </w:r>
      <w:r w:rsidRPr="00FA7AFE">
        <w:rPr>
          <w:b/>
          <w:bCs/>
        </w:rPr>
        <w:t xml:space="preserve"> </w:t>
      </w:r>
      <w:r>
        <w:rPr>
          <w:b/>
          <w:bCs/>
        </w:rPr>
        <w:t>часов</w:t>
      </w:r>
      <w:r>
        <w:t xml:space="preserve"> составляет  самостоятельная работа бакалавра. Очно-заочная и заочная форма обучения не предполагается.</w:t>
      </w:r>
    </w:p>
    <w:p w:rsidR="006D63FE" w:rsidRDefault="006D63FE">
      <w:pPr>
        <w:spacing w:line="276" w:lineRule="auto"/>
        <w:ind w:firstLine="708"/>
        <w:jc w:val="right"/>
        <w:rPr>
          <w:shd w:val="clear" w:color="auto" w:fill="FFFF00"/>
        </w:rPr>
      </w:pPr>
    </w:p>
    <w:p w:rsidR="006D63FE" w:rsidRDefault="000E4D1E">
      <w:pPr>
        <w:spacing w:line="276" w:lineRule="auto"/>
        <w:ind w:firstLine="708"/>
        <w:jc w:val="right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Таблица 4.1.</w:t>
      </w:r>
    </w:p>
    <w:tbl>
      <w:tblPr>
        <w:tblStyle w:val="TableNormal"/>
        <w:tblW w:w="103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590"/>
        <w:gridCol w:w="591"/>
        <w:gridCol w:w="591"/>
        <w:gridCol w:w="590"/>
        <w:gridCol w:w="591"/>
        <w:gridCol w:w="590"/>
      </w:tblGrid>
      <w:tr w:rsidR="006D63FE">
        <w:trPr>
          <w:trHeight w:val="984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>
            <w:pPr>
              <w:jc w:val="center"/>
            </w:pPr>
          </w:p>
          <w:p w:rsidR="006D63FE" w:rsidRDefault="000E4D1E">
            <w:pPr>
              <w:jc w:val="center"/>
            </w:pPr>
            <w: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Трудоемкость дисциплины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63FE" w:rsidRDefault="000E4D1E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63FE" w:rsidRDefault="000E4D1E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63FE" w:rsidRDefault="000E4D1E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63FE" w:rsidRDefault="000E4D1E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63FE" w:rsidRDefault="000E4D1E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63FE" w:rsidRDefault="000E4D1E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6 семестр</w:t>
            </w:r>
          </w:p>
        </w:tc>
      </w:tr>
      <w:tr w:rsidR="006D63FE">
        <w:trPr>
          <w:trHeight w:val="910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b/>
                <w:bCs/>
              </w:rPr>
              <w:t>Контактная работа обучающегося с преподавателем</w:t>
            </w:r>
            <w:r>
              <w:t xml:space="preserve"> (при проведении учебных занятий):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Pr="00FA7AFE" w:rsidRDefault="000E4D1E">
            <w:pPr>
              <w:jc w:val="center"/>
              <w:rPr>
                <w:b/>
              </w:rPr>
            </w:pPr>
            <w:r w:rsidRPr="00FA7AFE">
              <w:rPr>
                <w:b/>
              </w:rPr>
              <w:t>14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Pr="00FA7AFE" w:rsidRDefault="000E4D1E">
            <w:pPr>
              <w:rPr>
                <w:b/>
              </w:rPr>
            </w:pPr>
            <w:r w:rsidRPr="00FA7AFE">
              <w:rPr>
                <w:b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10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-аудиторная, 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14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10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Лекции (Л)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10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Семинары (С)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600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b/>
                <w:bCs/>
              </w:rPr>
              <w:t>Самостоятельная работа студента (СРС)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Pr="00FA7AFE" w:rsidRDefault="000E4D1E">
            <w:pPr>
              <w:jc w:val="center"/>
              <w:rPr>
                <w:b/>
              </w:rPr>
            </w:pPr>
            <w:r w:rsidRPr="00FA7AFE">
              <w:rPr>
                <w:b/>
              </w:rPr>
              <w:t>22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Pr="00FA7AFE" w:rsidRDefault="000E4D1E">
            <w:pPr>
              <w:rPr>
                <w:b/>
              </w:rPr>
            </w:pPr>
            <w:r w:rsidRPr="00FA7AFE">
              <w:rPr>
                <w:b/>
              </w:rPr>
              <w:t>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986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Форма промежуточной аттестации </w:t>
            </w:r>
          </w:p>
          <w:p w:rsidR="006D63FE" w:rsidRDefault="000E4D1E">
            <w:r>
              <w:rPr>
                <w:b/>
                <w:bCs/>
              </w:rPr>
              <w:t>(зачет, зачет с оценкой,  экзамен)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зачет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D63FE" w:rsidRDefault="000E4D1E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FA7AFE" w:rsidP="00FA7AFE">
            <w:pPr>
              <w:ind w:left="113" w:right="113"/>
              <w:jc w:val="center"/>
            </w:pPr>
            <w:r>
              <w:t xml:space="preserve">з </w:t>
            </w:r>
            <w:proofErr w:type="spellStart"/>
            <w:r>
              <w:t>ачет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  <w:tr w:rsidR="006D63FE">
        <w:trPr>
          <w:trHeight w:val="310"/>
          <w:jc w:val="righ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b/>
                <w:bCs/>
              </w:rPr>
              <w:t xml:space="preserve">Общая трудоемкость (в часах/ 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Pr="00FA7AFE" w:rsidRDefault="000E4D1E">
            <w:pPr>
              <w:rPr>
                <w:b/>
              </w:rPr>
            </w:pPr>
            <w:r w:rsidRPr="00FA7AFE">
              <w:rPr>
                <w:b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</w:tbl>
    <w:p w:rsidR="006D63FE" w:rsidRDefault="006D63FE">
      <w:pPr>
        <w:ind w:left="108" w:hanging="108"/>
        <w:jc w:val="right"/>
        <w:rPr>
          <w:b/>
          <w:bCs/>
          <w:i/>
          <w:iCs/>
        </w:rPr>
      </w:pPr>
    </w:p>
    <w:p w:rsidR="006D63FE" w:rsidRDefault="006D63FE">
      <w:pPr>
        <w:ind w:firstLine="708"/>
        <w:jc w:val="right"/>
        <w:rPr>
          <w:i/>
          <w:iCs/>
        </w:rPr>
      </w:pPr>
    </w:p>
    <w:p w:rsidR="006D63FE" w:rsidRDefault="000E4D1E">
      <w:pPr>
        <w:pStyle w:val="a7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занятий:</w:t>
      </w:r>
    </w:p>
    <w:p w:rsidR="006D63FE" w:rsidRDefault="006D63FE">
      <w:pPr>
        <w:pStyle w:val="a7"/>
        <w:jc w:val="both"/>
        <w:rPr>
          <w:b/>
          <w:bCs/>
        </w:rPr>
      </w:pPr>
    </w:p>
    <w:p w:rsidR="006D63FE" w:rsidRDefault="000E4D1E">
      <w:pPr>
        <w:spacing w:line="276" w:lineRule="auto"/>
        <w:jc w:val="both"/>
      </w:pPr>
      <w:r>
        <w:t xml:space="preserve">       Учебный процесс осуществляется в форме лекционных, методико-практических занятий и самостоятельной работы студентов. Самостоятельная работа (СР) (аудиторная) проводится на каждом практическом занятии под руководством преподавателя. Формы внеаудиторной СР перечислены в </w:t>
      </w:r>
      <w:r>
        <w:rPr>
          <w:b/>
          <w:bCs/>
        </w:rPr>
        <w:t>Таблице 9.1.1.</w:t>
      </w:r>
      <w:r>
        <w:t xml:space="preserve"> Обязательный теоретический раздел представлен в форме лекций в логической последовательности по программе кафедры (может проводится в отдельных случаях на групповых занятиях). Методико-практические занятия (МПЗ) проводятся в учебных </w:t>
      </w:r>
      <w:proofErr w:type="gramStart"/>
      <w:r>
        <w:t>группах,  учитывая</w:t>
      </w:r>
      <w:proofErr w:type="gramEnd"/>
      <w:r>
        <w:t xml:space="preserve"> результаты медицинского осмотра  и физическую подготовленность студентов.   Расписание занятий кафедра получает от деканатов.</w:t>
      </w:r>
    </w:p>
    <w:p w:rsidR="006D63FE" w:rsidRDefault="006D63FE">
      <w:pPr>
        <w:pStyle w:val="a7"/>
        <w:jc w:val="both"/>
        <w:rPr>
          <w:b/>
          <w:bCs/>
        </w:rPr>
      </w:pPr>
    </w:p>
    <w:p w:rsidR="00FA7AFE" w:rsidRDefault="00FA7AFE">
      <w:pPr>
        <w:jc w:val="center"/>
        <w:rPr>
          <w:b/>
          <w:bCs/>
        </w:rPr>
      </w:pPr>
    </w:p>
    <w:p w:rsidR="00FA7AFE" w:rsidRDefault="00FA7AFE">
      <w:pPr>
        <w:jc w:val="center"/>
        <w:rPr>
          <w:b/>
          <w:bCs/>
        </w:rPr>
      </w:pPr>
    </w:p>
    <w:p w:rsidR="00FA7AFE" w:rsidRDefault="00FA7AFE">
      <w:pPr>
        <w:jc w:val="center"/>
        <w:rPr>
          <w:b/>
          <w:bCs/>
        </w:rPr>
      </w:pPr>
    </w:p>
    <w:p w:rsidR="00FA7AFE" w:rsidRDefault="00FA7AFE">
      <w:pPr>
        <w:jc w:val="center"/>
        <w:rPr>
          <w:b/>
          <w:bCs/>
        </w:rPr>
      </w:pPr>
    </w:p>
    <w:p w:rsidR="00FA7AFE" w:rsidRDefault="00FA7AFE">
      <w:pPr>
        <w:jc w:val="center"/>
        <w:rPr>
          <w:b/>
          <w:bCs/>
        </w:rPr>
      </w:pPr>
    </w:p>
    <w:p w:rsidR="00FA7AFE" w:rsidRDefault="00FA7AFE">
      <w:pPr>
        <w:jc w:val="center"/>
        <w:rPr>
          <w:b/>
          <w:bCs/>
        </w:rPr>
      </w:pPr>
    </w:p>
    <w:p w:rsidR="006D63FE" w:rsidRDefault="000E4D1E">
      <w:pPr>
        <w:jc w:val="center"/>
        <w:rPr>
          <w:b/>
          <w:bCs/>
        </w:rPr>
      </w:pPr>
      <w:r>
        <w:rPr>
          <w:b/>
          <w:bCs/>
        </w:rPr>
        <w:lastRenderedPageBreak/>
        <w:t>Учебно-тематический план лекционных, семинарских и практических занятий:</w:t>
      </w:r>
    </w:p>
    <w:p w:rsidR="006D63FE" w:rsidRDefault="006D63FE">
      <w:pPr>
        <w:jc w:val="center"/>
        <w:rPr>
          <w:b/>
          <w:bCs/>
        </w:rPr>
      </w:pPr>
    </w:p>
    <w:p w:rsidR="006D63FE" w:rsidRDefault="000E4D1E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  <w:i/>
          <w:iCs/>
        </w:rPr>
        <w:t>Таблица 5.1.</w:t>
      </w:r>
    </w:p>
    <w:tbl>
      <w:tblPr>
        <w:tblStyle w:val="TableNormal"/>
        <w:tblW w:w="100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2"/>
        <w:gridCol w:w="1559"/>
        <w:gridCol w:w="2987"/>
        <w:gridCol w:w="1351"/>
        <w:gridCol w:w="1701"/>
        <w:gridCol w:w="1767"/>
      </w:tblGrid>
      <w:tr w:rsidR="006D63FE">
        <w:trPr>
          <w:trHeight w:val="610"/>
          <w:jc w:val="center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Раздел дисциплины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Темы лекционных, семинарских и практических</w:t>
            </w:r>
          </w:p>
          <w:p w:rsidR="006D63FE" w:rsidRDefault="000E4D1E">
            <w:pPr>
              <w:jc w:val="center"/>
            </w:pPr>
            <w:r>
              <w:t>занятий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Трудоемкость</w:t>
            </w:r>
          </w:p>
          <w:p w:rsidR="006D63FE" w:rsidRDefault="000E4D1E">
            <w:pPr>
              <w:jc w:val="center"/>
            </w:pPr>
            <w:r>
              <w:t xml:space="preserve"> (в часах)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t>Формы текущего (рубежного) контроля успеваемости*</w:t>
            </w:r>
          </w:p>
        </w:tc>
      </w:tr>
      <w:tr w:rsidR="006D63FE">
        <w:trPr>
          <w:trHeight w:val="1210"/>
          <w:jc w:val="center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FE" w:rsidRDefault="006D63F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FE" w:rsidRDefault="006D63FE"/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FE" w:rsidRDefault="006D63FE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Семинары, методико-практические занятия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FE" w:rsidRDefault="006D63FE"/>
        </w:tc>
      </w:tr>
      <w:tr w:rsidR="006D63FE">
        <w:trPr>
          <w:trHeight w:val="12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Лекция</w:t>
            </w:r>
          </w:p>
          <w:p w:rsidR="006D63FE" w:rsidRDefault="000E4D1E">
            <w:r>
              <w:t>1 курс</w:t>
            </w:r>
          </w:p>
          <w:p w:rsidR="006D63FE" w:rsidRDefault="000E4D1E">
            <w:r>
              <w:t>1 семестр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Физическая культура в общекультурной и профессиональной подготовке студентов.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Контрольные вопросы, тесты, рефераты.</w:t>
            </w:r>
          </w:p>
        </w:tc>
      </w:tr>
      <w:tr w:rsidR="006D63FE">
        <w:trPr>
          <w:trHeight w:val="12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Лекция</w:t>
            </w:r>
          </w:p>
          <w:p w:rsidR="006D63FE" w:rsidRDefault="000E4D1E">
            <w:r>
              <w:t>1 курс</w:t>
            </w:r>
          </w:p>
          <w:p w:rsidR="006D63FE" w:rsidRDefault="000E4D1E">
            <w:r>
              <w:t xml:space="preserve">1 семестр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Социально-биологические основы физической культуры.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Контрольные вопросы, тесты, рефераты.</w:t>
            </w:r>
          </w:p>
        </w:tc>
      </w:tr>
      <w:tr w:rsidR="006D63FE">
        <w:trPr>
          <w:trHeight w:val="27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Лекция</w:t>
            </w:r>
          </w:p>
          <w:p w:rsidR="006D63FE" w:rsidRDefault="000E4D1E">
            <w:r>
              <w:t>1 курс</w:t>
            </w:r>
          </w:p>
          <w:p w:rsidR="006D63FE" w:rsidRDefault="000E4D1E">
            <w:r>
              <w:t xml:space="preserve">1 семестр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Основы здорового образа жизни студента. Физическая культура в обеспечении здоровья. Самоконтроль занимающихся физическими упражнениями и спортом.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Контрольные вопросы, тесты, рефераты.</w:t>
            </w:r>
          </w:p>
        </w:tc>
      </w:tr>
      <w:tr w:rsidR="006D63FE">
        <w:trPr>
          <w:trHeight w:val="21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Лекция</w:t>
            </w:r>
          </w:p>
          <w:p w:rsidR="006D63FE" w:rsidRDefault="000E4D1E">
            <w:r>
              <w:t>1 курс</w:t>
            </w:r>
          </w:p>
          <w:p w:rsidR="006D63FE" w:rsidRDefault="000E4D1E">
            <w:r>
              <w:t xml:space="preserve">2 семестр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Контрольные вопросы, тесты, рефераты.</w:t>
            </w:r>
          </w:p>
        </w:tc>
      </w:tr>
      <w:tr w:rsidR="006D63FE">
        <w:trPr>
          <w:trHeight w:val="33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Лекция</w:t>
            </w:r>
          </w:p>
          <w:p w:rsidR="006D63FE" w:rsidRDefault="000E4D1E">
            <w:r>
              <w:t>1 курс</w:t>
            </w:r>
          </w:p>
          <w:p w:rsidR="006D63FE" w:rsidRDefault="000E4D1E">
            <w:r>
              <w:t xml:space="preserve">2 семестр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 xml:space="preserve"> Общая физическая и специальная подготовка в системе физического воспитания.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Контрольные вопросы, тесты, рефераты.</w:t>
            </w:r>
          </w:p>
        </w:tc>
      </w:tr>
      <w:tr w:rsidR="006D63FE">
        <w:trPr>
          <w:trHeight w:val="39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Лекция</w:t>
            </w:r>
          </w:p>
          <w:p w:rsidR="006D63FE" w:rsidRDefault="000E4D1E">
            <w:r>
              <w:t>1 курс</w:t>
            </w:r>
          </w:p>
          <w:p w:rsidR="006D63FE" w:rsidRDefault="000E4D1E">
            <w:r>
              <w:t xml:space="preserve">2 семестр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Основы методики самостоятельных занятий физическими упражнениями.</w:t>
            </w:r>
          </w:p>
          <w:p w:rsidR="006D63FE" w:rsidRDefault="000E4D1E">
            <w:r>
              <w:t>Профессионально- прикладная физическая культура студентов (ППФК). Физическая культура в профессиональной деятельности бакалавра и будущего специалиста- выпускника ДА.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Контрольные вопросы, тесты, рефераты.</w:t>
            </w:r>
          </w:p>
        </w:tc>
      </w:tr>
      <w:tr w:rsidR="006D63FE">
        <w:trPr>
          <w:trHeight w:val="21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>1 курс</w:t>
            </w:r>
          </w:p>
          <w:p w:rsidR="006D63FE" w:rsidRDefault="000E4D1E">
            <w:r>
              <w:t>1,2 семестры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t xml:space="preserve">Методико-практические занятия по общей тематике кафедры и темам методико-практических занятий ОФП, </w:t>
            </w:r>
            <w:proofErr w:type="spellStart"/>
            <w:r>
              <w:t>спец.мед</w:t>
            </w:r>
            <w:proofErr w:type="spellEnd"/>
            <w:r>
              <w:t>. группы и спортивных специализаций.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FA7AFE" w:rsidRDefault="000E4D1E">
            <w:pPr>
              <w:jc w:val="center"/>
              <w:rPr>
                <w:b/>
              </w:rPr>
            </w:pPr>
            <w:r w:rsidRPr="00FA7AFE">
              <w:rPr>
                <w:b/>
              </w:rPr>
              <w:t>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t>Контрольные нормативы кафедры, тесты</w:t>
            </w:r>
          </w:p>
        </w:tc>
      </w:tr>
      <w:tr w:rsidR="006D63FE">
        <w:trPr>
          <w:trHeight w:val="3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b/>
                <w:bCs/>
              </w:rPr>
              <w:t>Всего часов лекции: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9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b/>
                <w:bCs/>
              </w:rPr>
              <w:t>Всего часов семинаров, методико-практических занятий: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6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b/>
                <w:bCs/>
              </w:rPr>
              <w:t>Промежуточный контроль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right"/>
            </w:pPr>
            <w:r>
              <w:rPr>
                <w:b/>
                <w:bCs/>
              </w:rPr>
              <w:t>ВСЕГО часов: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24</w:t>
            </w:r>
          </w:p>
        </w:tc>
      </w:tr>
    </w:tbl>
    <w:p w:rsidR="006D63FE" w:rsidRDefault="006D63FE">
      <w:pPr>
        <w:ind w:left="108" w:hanging="108"/>
        <w:jc w:val="center"/>
        <w:rPr>
          <w:b/>
          <w:bCs/>
        </w:rPr>
      </w:pPr>
    </w:p>
    <w:p w:rsidR="006D63FE" w:rsidRDefault="006D63FE">
      <w:pPr>
        <w:jc w:val="center"/>
        <w:rPr>
          <w:b/>
          <w:bCs/>
        </w:rPr>
      </w:pPr>
    </w:p>
    <w:p w:rsidR="006D63FE" w:rsidRDefault="006D63FE">
      <w:pPr>
        <w:rPr>
          <w:b/>
          <w:bCs/>
        </w:rPr>
      </w:pPr>
    </w:p>
    <w:p w:rsidR="006D63FE" w:rsidRDefault="000E4D1E">
      <w:pPr>
        <w:jc w:val="both"/>
      </w:pPr>
      <w:r>
        <w:rPr>
          <w:b/>
          <w:bCs/>
        </w:rPr>
        <w:t xml:space="preserve">       </w:t>
      </w:r>
      <w:r>
        <w:t>Прием контрольных нормативов в процессе освоения программы – 0,25 часа на одного обучающегося, прием зачетов, прием переаттестации у обучающихся – 0,3 часа на одного обучающегося.</w:t>
      </w:r>
    </w:p>
    <w:p w:rsidR="006D63FE" w:rsidRDefault="006D63FE"/>
    <w:p w:rsidR="006D63FE" w:rsidRDefault="000E4D1E">
      <w:pPr>
        <w:jc w:val="center"/>
        <w:rPr>
          <w:b/>
          <w:bCs/>
        </w:rPr>
      </w:pPr>
      <w:r>
        <w:rPr>
          <w:b/>
          <w:bCs/>
        </w:rPr>
        <w:t>Примерные темы методико-практических занятий по общей тематике кафедры</w:t>
      </w:r>
    </w:p>
    <w:p w:rsidR="006D63FE" w:rsidRDefault="006D63FE">
      <w:pPr>
        <w:jc w:val="center"/>
        <w:rPr>
          <w:b/>
          <w:bCs/>
        </w:rPr>
      </w:pPr>
    </w:p>
    <w:p w:rsidR="006D63FE" w:rsidRDefault="000E4D1E">
      <w:pPr>
        <w:pStyle w:val="a7"/>
        <w:numPr>
          <w:ilvl w:val="0"/>
          <w:numId w:val="11"/>
        </w:numPr>
      </w:pPr>
      <w:r>
        <w:t>Методики эффективных и экономичных способов овладения жизненно важными умениями и навыками.</w:t>
      </w:r>
    </w:p>
    <w:p w:rsidR="006D63FE" w:rsidRDefault="000E4D1E">
      <w:pPr>
        <w:pStyle w:val="a7"/>
        <w:numPr>
          <w:ilvl w:val="0"/>
          <w:numId w:val="11"/>
        </w:numPr>
      </w:pPr>
      <w:r>
        <w:t xml:space="preserve">Простейшие методики самооценки </w:t>
      </w:r>
      <w:proofErr w:type="spellStart"/>
      <w:proofErr w:type="gramStart"/>
      <w:r>
        <w:t>работоспособ</w:t>
      </w:r>
      <w:proofErr w:type="spellEnd"/>
      <w:r>
        <w:t xml:space="preserve">- </w:t>
      </w:r>
      <w:proofErr w:type="spellStart"/>
      <w:r>
        <w:t>ности</w:t>
      </w:r>
      <w:proofErr w:type="spellEnd"/>
      <w:proofErr w:type="gramEnd"/>
      <w:r>
        <w:t>, усталости, утомления и применения средств физической̆ культуры для их направленной̆ коррекции.</w:t>
      </w:r>
    </w:p>
    <w:p w:rsidR="006D63FE" w:rsidRDefault="000E4D1E">
      <w:pPr>
        <w:pStyle w:val="a7"/>
        <w:numPr>
          <w:ilvl w:val="0"/>
          <w:numId w:val="11"/>
        </w:numPr>
      </w:pPr>
      <w:r>
        <w:t>Методика составления индивидуальных программ физического самовоспитания и занятия с оздоровительной̆, рекреационной̆ и восстановительной̆ направленностью.</w:t>
      </w:r>
    </w:p>
    <w:p w:rsidR="006D63FE" w:rsidRDefault="000E4D1E">
      <w:pPr>
        <w:pStyle w:val="a7"/>
        <w:numPr>
          <w:ilvl w:val="0"/>
          <w:numId w:val="11"/>
        </w:numPr>
      </w:pPr>
      <w:r>
        <w:t>Основы методики самомассажа.</w:t>
      </w:r>
    </w:p>
    <w:p w:rsidR="006D63FE" w:rsidRDefault="000E4D1E">
      <w:pPr>
        <w:pStyle w:val="a7"/>
        <w:numPr>
          <w:ilvl w:val="0"/>
          <w:numId w:val="11"/>
        </w:numPr>
      </w:pPr>
      <w:r>
        <w:t>Методика корригирующей гимнастики для глаз.</w:t>
      </w:r>
    </w:p>
    <w:p w:rsidR="006D63FE" w:rsidRDefault="000E4D1E">
      <w:pPr>
        <w:pStyle w:val="a7"/>
        <w:numPr>
          <w:ilvl w:val="0"/>
          <w:numId w:val="11"/>
        </w:numPr>
      </w:pPr>
      <w:r>
        <w:t>Методика составления и проведения простейших самостоятельных занятий физическими упражнениями гигиенической̆ или тренировочной направленности.</w:t>
      </w:r>
    </w:p>
    <w:p w:rsidR="006D63FE" w:rsidRDefault="000E4D1E">
      <w:pPr>
        <w:pStyle w:val="a7"/>
        <w:numPr>
          <w:ilvl w:val="0"/>
          <w:numId w:val="11"/>
        </w:numPr>
      </w:pPr>
      <w:r>
        <w:lastRenderedPageBreak/>
        <w:t>Методы оценки и коррекции осанки и телосложения.</w:t>
      </w:r>
    </w:p>
    <w:p w:rsidR="006D63FE" w:rsidRDefault="000E4D1E">
      <w:pPr>
        <w:pStyle w:val="a7"/>
        <w:numPr>
          <w:ilvl w:val="0"/>
          <w:numId w:val="11"/>
        </w:numPr>
      </w:pPr>
      <w:r>
        <w:t>Методы самоконтроля состояния здоровья и физического развития (стандарты, индексы, программы, формулы и др.).</w:t>
      </w:r>
    </w:p>
    <w:p w:rsidR="006D63FE" w:rsidRDefault="000E4D1E">
      <w:pPr>
        <w:pStyle w:val="a7"/>
        <w:numPr>
          <w:ilvl w:val="0"/>
          <w:numId w:val="11"/>
        </w:numPr>
      </w:pPr>
      <w:r>
        <w:t>Методы самоконтроля за функциональным состоянием организма (функциональные пробы).</w:t>
      </w:r>
    </w:p>
    <w:p w:rsidR="006D63FE" w:rsidRDefault="000E4D1E">
      <w:pPr>
        <w:pStyle w:val="a7"/>
        <w:numPr>
          <w:ilvl w:val="0"/>
          <w:numId w:val="11"/>
        </w:numPr>
      </w:pPr>
      <w:r>
        <w:t xml:space="preserve">Методика проведения учебно-тренировочного занятия. Методы самооценки </w:t>
      </w:r>
      <w:proofErr w:type="spellStart"/>
      <w:r>
        <w:t>специальнои</w:t>
      </w:r>
      <w:proofErr w:type="spellEnd"/>
      <w:r>
        <w:t xml:space="preserve">̆ </w:t>
      </w:r>
      <w:proofErr w:type="spellStart"/>
      <w:r>
        <w:t>физическои</w:t>
      </w:r>
      <w:proofErr w:type="spellEnd"/>
      <w:r>
        <w:t xml:space="preserve">̆ и </w:t>
      </w:r>
      <w:proofErr w:type="spellStart"/>
      <w:r>
        <w:t>спортивнои</w:t>
      </w:r>
      <w:proofErr w:type="spellEnd"/>
      <w:r>
        <w:t xml:space="preserve">̆ подготовленности по избранному виду спорта (тесты, контрольные задания). Основы методики организации </w:t>
      </w:r>
      <w:proofErr w:type="spellStart"/>
      <w:r>
        <w:t>судейства</w:t>
      </w:r>
      <w:proofErr w:type="spellEnd"/>
      <w:r>
        <w:t xml:space="preserve"> по избранному виду спорта.</w:t>
      </w:r>
    </w:p>
    <w:p w:rsidR="006D63FE" w:rsidRDefault="000E4D1E">
      <w:pPr>
        <w:pStyle w:val="a7"/>
        <w:numPr>
          <w:ilvl w:val="0"/>
          <w:numId w:val="11"/>
        </w:numPr>
      </w:pPr>
      <w:r>
        <w:t>Методика индивидуального подхода и применение средств для направленного развития отдельных физических качеств.</w:t>
      </w:r>
    </w:p>
    <w:p w:rsidR="006D63FE" w:rsidRDefault="000E4D1E">
      <w:pPr>
        <w:pStyle w:val="a7"/>
        <w:numPr>
          <w:ilvl w:val="0"/>
          <w:numId w:val="11"/>
        </w:numPr>
      </w:pPr>
      <w:r>
        <w:t xml:space="preserve">Методы регулирования психоэмоционального состояния, применяемые при занятиях </w:t>
      </w:r>
      <w:proofErr w:type="spellStart"/>
      <w:r>
        <w:t>физическои</w:t>
      </w:r>
      <w:proofErr w:type="spellEnd"/>
      <w:r>
        <w:t xml:space="preserve">̆ </w:t>
      </w:r>
      <w:proofErr w:type="spellStart"/>
      <w:r>
        <w:t>культурои</w:t>
      </w:r>
      <w:proofErr w:type="spellEnd"/>
      <w:r>
        <w:t>̆ и спортом.</w:t>
      </w:r>
    </w:p>
    <w:p w:rsidR="006D63FE" w:rsidRDefault="000E4D1E">
      <w:pPr>
        <w:pStyle w:val="a7"/>
        <w:numPr>
          <w:ilvl w:val="0"/>
          <w:numId w:val="11"/>
        </w:numPr>
      </w:pPr>
      <w:r>
        <w:t xml:space="preserve">Средства и методы </w:t>
      </w:r>
      <w:proofErr w:type="spellStart"/>
      <w:r>
        <w:t>мышечнои</w:t>
      </w:r>
      <w:proofErr w:type="spellEnd"/>
      <w:r>
        <w:t>̆ релаксации в спорте.</w:t>
      </w:r>
    </w:p>
    <w:p w:rsidR="006D63FE" w:rsidRDefault="006D63FE">
      <w:pPr>
        <w:rPr>
          <w:b/>
          <w:bCs/>
        </w:rPr>
      </w:pPr>
    </w:p>
    <w:p w:rsidR="006D63FE" w:rsidRDefault="000E4D1E">
      <w:pPr>
        <w:jc w:val="center"/>
        <w:rPr>
          <w:b/>
          <w:bCs/>
        </w:rPr>
      </w:pPr>
      <w:r>
        <w:rPr>
          <w:b/>
          <w:bCs/>
        </w:rPr>
        <w:t>Примерные темы методико-практических занятий по ОФП, по СМГ и ЛПГ, по спортивным специализациям представлены в рабочих учебных программах по специализациям на кафедре.</w:t>
      </w:r>
    </w:p>
    <w:p w:rsidR="006D63FE" w:rsidRDefault="006D63FE">
      <w:pPr>
        <w:rPr>
          <w:b/>
          <w:bCs/>
        </w:rPr>
      </w:pPr>
    </w:p>
    <w:p w:rsidR="006D63FE" w:rsidRDefault="000E4D1E">
      <w:pPr>
        <w:rPr>
          <w:b/>
          <w:bCs/>
        </w:rPr>
      </w:pPr>
      <w:r>
        <w:rPr>
          <w:b/>
          <w:bCs/>
        </w:rPr>
        <w:t xml:space="preserve">6.  Фонд оценочных средств для проведения промежуточной аттестации обучающихся по дисциплине (модулю): </w:t>
      </w:r>
    </w:p>
    <w:p w:rsidR="006D63FE" w:rsidRDefault="006D63FE">
      <w:pPr>
        <w:ind w:firstLine="708"/>
      </w:pPr>
    </w:p>
    <w:p w:rsidR="006D63FE" w:rsidRDefault="000E4D1E">
      <w:pPr>
        <w:ind w:firstLine="708"/>
      </w:pPr>
      <w:r>
        <w:t xml:space="preserve">Полный комплект Фонда оценочных средств (ФОС) представлен в Приложении № 1 </w:t>
      </w:r>
      <w:proofErr w:type="gramStart"/>
      <w:r>
        <w:t>к  Рабочей</w:t>
      </w:r>
      <w:proofErr w:type="gramEnd"/>
      <w:r>
        <w:t xml:space="preserve"> программе дисциплины (модуля) (РПД).</w:t>
      </w:r>
    </w:p>
    <w:p w:rsidR="006D63FE" w:rsidRDefault="006D63FE"/>
    <w:p w:rsidR="006D63FE" w:rsidRDefault="000E4D1E">
      <w:pPr>
        <w:rPr>
          <w:b/>
          <w:bCs/>
        </w:rPr>
      </w:pPr>
      <w:r>
        <w:rPr>
          <w:b/>
          <w:bCs/>
        </w:rPr>
        <w:t>7. Основная и дополнительная учебная литература, необходимая для освоения дисциплины (модуля):</w:t>
      </w:r>
    </w:p>
    <w:p w:rsidR="00E276EA" w:rsidRDefault="00E276EA">
      <w:pPr>
        <w:rPr>
          <w:b/>
          <w:bCs/>
        </w:rPr>
      </w:pPr>
    </w:p>
    <w:p w:rsidR="00901E23" w:rsidRPr="00E276EA" w:rsidRDefault="00E276EA" w:rsidP="00901E23">
      <w:pPr>
        <w:rPr>
          <w:rFonts w:cs="Times New Roman"/>
          <w:b/>
        </w:rPr>
      </w:pPr>
      <w:r w:rsidRPr="00E276EA">
        <w:rPr>
          <w:rFonts w:cs="Times New Roman"/>
          <w:b/>
        </w:rPr>
        <w:t xml:space="preserve">7.1. </w:t>
      </w:r>
      <w:r w:rsidR="00901E23" w:rsidRPr="00E276EA">
        <w:rPr>
          <w:rFonts w:cs="Times New Roman"/>
          <w:b/>
        </w:rPr>
        <w:t>Основная литература</w:t>
      </w:r>
    </w:p>
    <w:p w:rsidR="00901E23" w:rsidRPr="00E276EA" w:rsidRDefault="00901E23" w:rsidP="00901E23">
      <w:pPr>
        <w:pStyle w:val="a6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t>Боголюбова, Н. М. Геополитика спорта и основы спортивной дипломатии [Электронный ресурс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учебное пособие / Н. М. Боголюбова, Ю. В. Николаева. - 2-е изд.,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>, 2018. - 282 с. - Режим доступа</w:t>
      </w:r>
      <w:r w:rsidRPr="00E276E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  <w:hyperlink r:id="rId7" w:history="1">
        <w:r w:rsidRPr="00E276EA">
          <w:rPr>
            <w:rStyle w:val="a4"/>
            <w:rFonts w:ascii="Times New Roman" w:hAnsi="Times New Roman" w:cs="Times New Roman"/>
            <w:color w:val="244061" w:themeColor="accent1" w:themeShade="80"/>
            <w:sz w:val="24"/>
            <w:szCs w:val="24"/>
          </w:rPr>
          <w:t>www.biblio-online.ru/book/2E1BD248-EE15-4ED8-85D2-6CE233859897</w:t>
        </w:r>
      </w:hyperlink>
      <w:r w:rsidRPr="00E276E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. </w:t>
      </w:r>
    </w:p>
    <w:p w:rsidR="00901E23" w:rsidRPr="00E276EA" w:rsidRDefault="00901E23" w:rsidP="00901E23">
      <w:pPr>
        <w:pStyle w:val="a6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Капилевич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>, Л. В. Физиология человека. Спорт [Электронный ресурс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учебное пособие / Л. В.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Капилевич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2018. - 141 с. - Режим доступа: </w:t>
      </w:r>
      <w:hyperlink r:id="rId8" w:history="1">
        <w:r w:rsidRPr="00E276EA">
          <w:rPr>
            <w:rStyle w:val="a4"/>
            <w:rFonts w:ascii="Times New Roman" w:hAnsi="Times New Roman" w:cs="Times New Roman"/>
            <w:color w:val="244061" w:themeColor="accent1" w:themeShade="80"/>
            <w:sz w:val="24"/>
            <w:szCs w:val="24"/>
          </w:rPr>
          <w:t>www.biblio-online.ru/book/C05BD6A1-6B10-448C-BDE3-8811C3A6F9D6</w:t>
        </w:r>
      </w:hyperlink>
      <w:r w:rsidRPr="00E276E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.  </w:t>
      </w:r>
    </w:p>
    <w:p w:rsidR="00901E23" w:rsidRPr="00E276EA" w:rsidRDefault="00901E23" w:rsidP="00901E23">
      <w:pPr>
        <w:pStyle w:val="a6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И. А. Физическая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культура  [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Электронный ресурс] : учебник / И. А.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2018. - 493 с. - Режим доступа: </w:t>
      </w:r>
      <w:hyperlink r:id="rId9" w:history="1">
        <w:r w:rsidRPr="00E276EA">
          <w:rPr>
            <w:rStyle w:val="a4"/>
            <w:rFonts w:ascii="Times New Roman" w:hAnsi="Times New Roman" w:cs="Times New Roman"/>
            <w:color w:val="632423" w:themeColor="accent2" w:themeShade="80"/>
            <w:sz w:val="24"/>
            <w:szCs w:val="24"/>
          </w:rPr>
          <w:t>www.biblio-online.ru/book/1D5B5EFC-C902-4B41-A5F9-46E2A51BEE22</w:t>
        </w:r>
      </w:hyperlink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 </w:t>
      </w:r>
    </w:p>
    <w:p w:rsidR="00901E23" w:rsidRPr="00E276EA" w:rsidRDefault="00901E23" w:rsidP="00901E23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901E23" w:rsidRPr="00E276EA" w:rsidRDefault="00E276EA" w:rsidP="00901E23">
      <w:pPr>
        <w:rPr>
          <w:rFonts w:cs="Times New Roman"/>
          <w:b/>
        </w:rPr>
      </w:pPr>
      <w:r w:rsidRPr="00E276EA">
        <w:rPr>
          <w:rFonts w:cs="Times New Roman"/>
          <w:b/>
        </w:rPr>
        <w:t xml:space="preserve">7.2. </w:t>
      </w:r>
      <w:r w:rsidR="00901E23" w:rsidRPr="00E276EA">
        <w:rPr>
          <w:rFonts w:cs="Times New Roman"/>
          <w:b/>
        </w:rPr>
        <w:t>Дополнительная литература</w:t>
      </w:r>
    </w:p>
    <w:p w:rsidR="00901E23" w:rsidRPr="00E276EA" w:rsidRDefault="00901E23" w:rsidP="00901E23">
      <w:pPr>
        <w:pStyle w:val="a6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t>Петрушин, В. И. Психология здоровья [Электронный ресурс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учебник / В. И. Петрушин, Н. В. Петрушина. - 2-е изд.,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2018. - 431 с. - Режим доступа: </w:t>
      </w:r>
      <w:hyperlink r:id="rId10" w:history="1">
        <w:r w:rsidRPr="00E276EA">
          <w:rPr>
            <w:rStyle w:val="a4"/>
            <w:rFonts w:ascii="Times New Roman" w:hAnsi="Times New Roman" w:cs="Times New Roman"/>
            <w:color w:val="632423" w:themeColor="accent2" w:themeShade="80"/>
            <w:sz w:val="24"/>
            <w:szCs w:val="24"/>
          </w:rPr>
          <w:t>www.biblio-online.ru/book/BFFC2471-0F18-40BB-8A8F-59D2F5A182D5</w:t>
        </w:r>
      </w:hyperlink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</w:p>
    <w:p w:rsidR="00901E23" w:rsidRPr="00E276EA" w:rsidRDefault="00901E23" w:rsidP="00901E23">
      <w:pPr>
        <w:pStyle w:val="a6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Рубанович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В. Б. Врачебно-педагогический контроль при занятиях физической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культурой  [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Электронный ресурс] : учебное пособие / В. Б.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Рубанович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2018. - 253 с. - Режим доступа: </w:t>
      </w:r>
      <w:hyperlink r:id="rId11" w:history="1">
        <w:r w:rsidRPr="00E276EA">
          <w:rPr>
            <w:rStyle w:val="a4"/>
            <w:rFonts w:ascii="Times New Roman" w:hAnsi="Times New Roman" w:cs="Times New Roman"/>
            <w:color w:val="632423" w:themeColor="accent2" w:themeShade="80"/>
            <w:sz w:val="24"/>
            <w:szCs w:val="24"/>
          </w:rPr>
          <w:t>www.biblio-online.ru/book/64A3E5A3-8838-43E8-9A08-518FE913C659</w:t>
        </w:r>
      </w:hyperlink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</w:p>
    <w:p w:rsidR="00901E23" w:rsidRPr="00E276EA" w:rsidRDefault="00901E23" w:rsidP="00901E23">
      <w:pPr>
        <w:pStyle w:val="a6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Стриханов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>, М. Н. Физическая культура и спорт в вузах [Электронный ресурс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учебное пособие / М. Н.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Стриханов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В. И. Савинков. - 2-е изд.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>, 2018. - 153 с. - Режим доступа</w:t>
      </w:r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: </w:t>
      </w:r>
      <w:hyperlink r:id="rId12" w:history="1">
        <w:r w:rsidRPr="00E276EA">
          <w:rPr>
            <w:rStyle w:val="a4"/>
            <w:rFonts w:ascii="Times New Roman" w:hAnsi="Times New Roman" w:cs="Times New Roman"/>
            <w:color w:val="632423" w:themeColor="accent2" w:themeShade="80"/>
            <w:sz w:val="24"/>
            <w:szCs w:val="24"/>
          </w:rPr>
          <w:t>www.biblio-online.ru/book/1B3DA446-6A1E-44FA-8116-798C79A9C5BA</w:t>
        </w:r>
      </w:hyperlink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</w:t>
      </w:r>
    </w:p>
    <w:p w:rsidR="00901E23" w:rsidRPr="00E276EA" w:rsidRDefault="00901E23" w:rsidP="00901E23">
      <w:pPr>
        <w:pStyle w:val="a6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lastRenderedPageBreak/>
        <w:t xml:space="preserve">Теория и методика избранного вида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спорта  [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Электронный ресурс] : учебное пособие  / под ред. С. Е.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Шивринской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2018. - 189 с. - Режим доступа: </w:t>
      </w:r>
      <w:hyperlink r:id="rId13" w:history="1">
        <w:r w:rsidRPr="00E276EA">
          <w:rPr>
            <w:rStyle w:val="a4"/>
            <w:rFonts w:ascii="Times New Roman" w:hAnsi="Times New Roman" w:cs="Times New Roman"/>
            <w:color w:val="632423" w:themeColor="accent2" w:themeShade="80"/>
            <w:sz w:val="24"/>
            <w:szCs w:val="24"/>
          </w:rPr>
          <w:t>www.biblio-online.ru/book/7F77BCC7-0793-45F2-9202-3E263CDABDCA</w:t>
        </w:r>
      </w:hyperlink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</w:p>
    <w:p w:rsidR="00901E23" w:rsidRPr="00E276EA" w:rsidRDefault="00901E23" w:rsidP="00901E23">
      <w:pPr>
        <w:pStyle w:val="a6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276EA">
        <w:rPr>
          <w:rFonts w:ascii="Times New Roman" w:hAnsi="Times New Roman" w:cs="Times New Roman"/>
          <w:sz w:val="24"/>
          <w:szCs w:val="24"/>
        </w:rPr>
        <w:t>Физическая культура [Электронный ресурс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учебник и практикум  / А. Б.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Муллер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2018. - 424 с. - Режим доступа: </w:t>
      </w:r>
      <w:hyperlink r:id="rId14" w:history="1">
        <w:r w:rsidRPr="00E276EA">
          <w:rPr>
            <w:rStyle w:val="a4"/>
            <w:rFonts w:ascii="Times New Roman" w:hAnsi="Times New Roman" w:cs="Times New Roman"/>
            <w:color w:val="632423" w:themeColor="accent2" w:themeShade="80"/>
            <w:sz w:val="24"/>
            <w:szCs w:val="24"/>
          </w:rPr>
          <w:t>www.biblio-online.ru/book/55A7A059-CBEC-44C9-AC81-63431889BBB7</w:t>
        </w:r>
      </w:hyperlink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</w:p>
    <w:p w:rsidR="00901E23" w:rsidRPr="00E276EA" w:rsidRDefault="00901E23" w:rsidP="00901E23">
      <w:pPr>
        <w:pStyle w:val="a6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Ямалетдинова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>, Г. А. Педагогика физической культуры и спорта [Электронный ресурс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учебное пособие / Г. А.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Ямалетдинова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 ; под науч. ред. И. В.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Еркомайшвили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E276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27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E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276EA">
        <w:rPr>
          <w:rFonts w:ascii="Times New Roman" w:hAnsi="Times New Roman" w:cs="Times New Roman"/>
          <w:sz w:val="24"/>
          <w:szCs w:val="24"/>
        </w:rPr>
        <w:t xml:space="preserve">, 2018.  - 244 с. - Режим доступа: </w:t>
      </w:r>
      <w:hyperlink r:id="rId15" w:history="1">
        <w:r w:rsidRPr="00E276EA">
          <w:rPr>
            <w:rStyle w:val="a4"/>
            <w:rFonts w:ascii="Times New Roman" w:hAnsi="Times New Roman" w:cs="Times New Roman"/>
            <w:color w:val="632423" w:themeColor="accent2" w:themeShade="80"/>
            <w:sz w:val="24"/>
            <w:szCs w:val="24"/>
          </w:rPr>
          <w:t>www.biblio-online.ru/book/7962A2E2-E6D4-498D-9F02-7AF53290A4BC</w:t>
        </w:r>
      </w:hyperlink>
      <w:r w:rsidRPr="00E276E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</w:p>
    <w:p w:rsidR="00FA7AFE" w:rsidRDefault="00FA7AFE" w:rsidP="00FA7A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3FE" w:rsidRDefault="000E4D1E">
      <w:pPr>
        <w:rPr>
          <w:rStyle w:val="a9"/>
          <w:b/>
          <w:bCs/>
        </w:rPr>
      </w:pPr>
      <w:r>
        <w:rPr>
          <w:rStyle w:val="a9"/>
          <w:b/>
          <w:bCs/>
        </w:rPr>
        <w:t>8. Ресурсы информационно-телекоммуникационной сети «Интернет», необходимые для освоения дисциплины (модуля):</w:t>
      </w:r>
    </w:p>
    <w:p w:rsidR="006D63FE" w:rsidRDefault="006D63FE">
      <w:pPr>
        <w:rPr>
          <w:rStyle w:val="a9"/>
          <w:b/>
          <w:bCs/>
        </w:rPr>
      </w:pPr>
    </w:p>
    <w:p w:rsidR="006D63FE" w:rsidRDefault="000E4D1E">
      <w:pPr>
        <w:pStyle w:val="Style22"/>
        <w:widowControl/>
        <w:numPr>
          <w:ilvl w:val="0"/>
          <w:numId w:val="17"/>
        </w:numPr>
        <w:spacing w:line="336" w:lineRule="exact"/>
      </w:pPr>
      <w:r>
        <w:rPr>
          <w:rStyle w:val="a9"/>
        </w:rPr>
        <w:t>Российская государственная библиотека</w:t>
      </w:r>
      <w:hyperlink r:id="rId16" w:history="1">
        <w:r>
          <w:rPr>
            <w:rStyle w:val="Hyperlink1"/>
          </w:rPr>
          <w:t xml:space="preserve"> </w:t>
        </w:r>
        <w:r>
          <w:rPr>
            <w:rStyle w:val="a9"/>
            <w:color w:val="0066CC"/>
            <w:u w:val="single" w:color="0066CC"/>
            <w:lang w:val="en-US"/>
          </w:rPr>
          <w:t>www</w:t>
        </w:r>
        <w:r>
          <w:rPr>
            <w:rStyle w:val="Hyperlink1"/>
          </w:rPr>
          <w:t>.</w:t>
        </w:r>
        <w:proofErr w:type="spellStart"/>
        <w:r>
          <w:rPr>
            <w:rStyle w:val="a9"/>
            <w:color w:val="0066CC"/>
            <w:u w:val="single" w:color="0066CC"/>
            <w:lang w:val="en-US"/>
          </w:rPr>
          <w:t>rsl</w:t>
        </w:r>
        <w:proofErr w:type="spellEnd"/>
        <w:r>
          <w:rPr>
            <w:rStyle w:val="Hyperlink1"/>
          </w:rPr>
          <w:t>.</w:t>
        </w:r>
        <w:proofErr w:type="spellStart"/>
        <w:r>
          <w:rPr>
            <w:rStyle w:val="a9"/>
            <w:color w:val="0066CC"/>
            <w:u w:val="single" w:color="0066CC"/>
            <w:lang w:val="en-US"/>
          </w:rPr>
          <w:t>ru</w:t>
        </w:r>
        <w:proofErr w:type="spellEnd"/>
      </w:hyperlink>
    </w:p>
    <w:p w:rsidR="006D63FE" w:rsidRDefault="000E4D1E">
      <w:pPr>
        <w:pStyle w:val="Style22"/>
        <w:widowControl/>
        <w:numPr>
          <w:ilvl w:val="0"/>
          <w:numId w:val="17"/>
        </w:numPr>
        <w:spacing w:line="336" w:lineRule="exact"/>
        <w:rPr>
          <w:rStyle w:val="a9"/>
        </w:rPr>
      </w:pPr>
      <w:r>
        <w:rPr>
          <w:rStyle w:val="a9"/>
        </w:rPr>
        <w:t>Научная электронная библиотека</w:t>
      </w:r>
      <w:hyperlink r:id="rId17" w:history="1">
        <w:r>
          <w:rPr>
            <w:rStyle w:val="Hyperlink1"/>
          </w:rPr>
          <w:t xml:space="preserve"> </w:t>
        </w:r>
        <w:r>
          <w:rPr>
            <w:rStyle w:val="a9"/>
            <w:color w:val="0066CC"/>
            <w:u w:val="single" w:color="0066CC"/>
            <w:lang w:val="en-US"/>
          </w:rPr>
          <w:t>www</w:t>
        </w:r>
        <w:r>
          <w:rPr>
            <w:rStyle w:val="Hyperlink1"/>
          </w:rPr>
          <w:t>.</w:t>
        </w:r>
        <w:proofErr w:type="spellStart"/>
        <w:r>
          <w:rPr>
            <w:rStyle w:val="a9"/>
            <w:color w:val="0066CC"/>
            <w:u w:val="single" w:color="0066CC"/>
            <w:lang w:val="en-US"/>
          </w:rPr>
          <w:t>elibrary</w:t>
        </w:r>
        <w:proofErr w:type="spellEnd"/>
        <w:r>
          <w:rPr>
            <w:rStyle w:val="Hyperlink1"/>
          </w:rPr>
          <w:t>.</w:t>
        </w:r>
        <w:proofErr w:type="spellStart"/>
        <w:r>
          <w:rPr>
            <w:rStyle w:val="a9"/>
            <w:color w:val="0066CC"/>
            <w:u w:val="single" w:color="0066CC"/>
            <w:lang w:val="en-US"/>
          </w:rPr>
          <w:t>ru</w:t>
        </w:r>
        <w:proofErr w:type="spellEnd"/>
      </w:hyperlink>
    </w:p>
    <w:p w:rsidR="006D63FE" w:rsidRDefault="006D63FE">
      <w:pPr>
        <w:pStyle w:val="Style22"/>
        <w:widowControl/>
        <w:tabs>
          <w:tab w:val="left" w:pos="725"/>
        </w:tabs>
        <w:spacing w:line="336" w:lineRule="exact"/>
        <w:ind w:left="370"/>
      </w:pPr>
    </w:p>
    <w:p w:rsidR="006D63FE" w:rsidRDefault="000E4D1E">
      <w:pPr>
        <w:jc w:val="both"/>
        <w:rPr>
          <w:rStyle w:val="a9"/>
          <w:b/>
          <w:bCs/>
        </w:rPr>
      </w:pPr>
      <w:r>
        <w:rPr>
          <w:rStyle w:val="a9"/>
          <w:b/>
          <w:bCs/>
        </w:rPr>
        <w:t>9. Методические указания для обучающихся по освоению дисциплины (модуля):</w:t>
      </w:r>
    </w:p>
    <w:p w:rsidR="006D63FE" w:rsidRDefault="006D63FE">
      <w:pPr>
        <w:pStyle w:val="a7"/>
        <w:ind w:left="1080"/>
        <w:jc w:val="both"/>
      </w:pPr>
    </w:p>
    <w:p w:rsidR="006D63FE" w:rsidRDefault="000E4D1E">
      <w:pPr>
        <w:jc w:val="both"/>
      </w:pPr>
      <w:r>
        <w:t xml:space="preserve">    Приступая к обучению, студент должен принять во внимание:</w:t>
      </w:r>
    </w:p>
    <w:p w:rsidR="006D63FE" w:rsidRDefault="000E4D1E">
      <w:pPr>
        <w:jc w:val="both"/>
      </w:pPr>
      <w:r>
        <w:t xml:space="preserve">     Оценивание дисциплины проводится по БРС (Бальной-рейтинговая система).            </w:t>
      </w:r>
    </w:p>
    <w:p w:rsidR="006D63FE" w:rsidRDefault="000E4D1E">
      <w:pPr>
        <w:jc w:val="both"/>
      </w:pPr>
      <w:r>
        <w:t>Текущий контроль проводится в течение семестра по следующим видам контрольных мероприятий:</w:t>
      </w:r>
    </w:p>
    <w:p w:rsidR="006D63FE" w:rsidRDefault="006D63FE">
      <w:pPr>
        <w:pStyle w:val="a7"/>
        <w:ind w:left="1080"/>
        <w:jc w:val="both"/>
      </w:pPr>
    </w:p>
    <w:p w:rsidR="006D63FE" w:rsidRDefault="000E4D1E">
      <w:pPr>
        <w:pStyle w:val="a7"/>
        <w:ind w:left="708"/>
        <w:jc w:val="both"/>
      </w:pPr>
      <w:r>
        <w:t>- контрольные нормативы и тесты с целью определить начальный уровень физической подготовленности;</w:t>
      </w:r>
    </w:p>
    <w:p w:rsidR="006D63FE" w:rsidRDefault="000E4D1E">
      <w:pPr>
        <w:pStyle w:val="a7"/>
        <w:ind w:left="708"/>
        <w:jc w:val="both"/>
      </w:pPr>
      <w:r>
        <w:t>- контрольные вопросы и тестирования по лекционному курсу;</w:t>
      </w:r>
    </w:p>
    <w:p w:rsidR="006D63FE" w:rsidRDefault="000E4D1E">
      <w:pPr>
        <w:pStyle w:val="a7"/>
        <w:ind w:left="708"/>
        <w:jc w:val="both"/>
      </w:pPr>
      <w:r>
        <w:t>- посещаемость практических занятий.</w:t>
      </w:r>
    </w:p>
    <w:p w:rsidR="006D63FE" w:rsidRDefault="006D63FE">
      <w:pPr>
        <w:pStyle w:val="a7"/>
        <w:ind w:left="708"/>
        <w:jc w:val="both"/>
      </w:pPr>
    </w:p>
    <w:p w:rsidR="006D63FE" w:rsidRDefault="000E4D1E">
      <w:pPr>
        <w:pStyle w:val="B"/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Студенты, освобожденные от занятий на длительный срок (более одного месяца), лица с ОВЗ (ограниченные возможности здоровья), а также студенты, занимающиеся в группах ЛФК при организациях здравоохранения (поликлиниках), сдают зачет на кафедре на основании следующих требований, выполняемых в течение семестра, по теоретическому и практическому разделу дисциплины «Физическая культура и спорт»: </w:t>
      </w:r>
    </w:p>
    <w:p w:rsidR="006D63FE" w:rsidRDefault="000E4D1E">
      <w:pPr>
        <w:pStyle w:val="B"/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оценки уровня теоретических знаний с включением контрольных вопросов по обязательным лекциям по </w:t>
      </w:r>
      <w:proofErr w:type="gramStart"/>
      <w:r>
        <w:rPr>
          <w:rStyle w:val="a9"/>
          <w:rFonts w:ascii="Times New Roman" w:hAnsi="Times New Roman"/>
          <w:sz w:val="24"/>
          <w:szCs w:val="24"/>
        </w:rPr>
        <w:t>дисциплине  «</w:t>
      </w:r>
      <w:proofErr w:type="gramEnd"/>
      <w:r>
        <w:rPr>
          <w:rStyle w:val="a9"/>
          <w:rFonts w:ascii="Times New Roman" w:hAnsi="Times New Roman"/>
          <w:sz w:val="24"/>
          <w:szCs w:val="24"/>
        </w:rPr>
        <w:t xml:space="preserve">Физическая культура и спорт»; </w:t>
      </w:r>
    </w:p>
    <w:p w:rsidR="006D63FE" w:rsidRDefault="000E4D1E">
      <w:pPr>
        <w:pStyle w:val="B"/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оценки самостоятельного освоения дополнительной тематики по физической культуре с учетом состояния здоровья студента, показаний и противопоказаний к применению физических упражнений; </w:t>
      </w:r>
    </w:p>
    <w:p w:rsidR="006D63FE" w:rsidRDefault="000E4D1E">
      <w:pPr>
        <w:pStyle w:val="B"/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- написания рефератов по разработанной для каждого студента теме, отражающей оздоровительно-профилактическую направленность физического воспитания; </w:t>
      </w:r>
    </w:p>
    <w:p w:rsidR="006D63FE" w:rsidRDefault="000E4D1E">
      <w:pPr>
        <w:pStyle w:val="B"/>
        <w:numPr>
          <w:ilvl w:val="0"/>
          <w:numId w:val="18"/>
        </w:numPr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умения оценивать собственное физическое состояние и развитие и вести дневник самоконтроля;</w:t>
      </w:r>
    </w:p>
    <w:p w:rsidR="006D63FE" w:rsidRDefault="000E4D1E">
      <w:pPr>
        <w:pStyle w:val="B"/>
        <w:numPr>
          <w:ilvl w:val="0"/>
          <w:numId w:val="18"/>
        </w:numPr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посещений занятий ЛФК в организациях здравоохранения, бассейна по медицинским показаниям;</w:t>
      </w:r>
    </w:p>
    <w:p w:rsidR="006D63FE" w:rsidRDefault="000E4D1E">
      <w:pPr>
        <w:pStyle w:val="B"/>
        <w:numPr>
          <w:ilvl w:val="0"/>
          <w:numId w:val="18"/>
        </w:numPr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участия в спортивных мероприятиях в качестве волонтёра, болельщика, судьи.</w:t>
      </w:r>
    </w:p>
    <w:p w:rsidR="006D63FE" w:rsidRDefault="006D63FE">
      <w:pPr>
        <w:pStyle w:val="a7"/>
        <w:ind w:left="1080"/>
        <w:jc w:val="both"/>
      </w:pPr>
    </w:p>
    <w:p w:rsidR="006D63FE" w:rsidRDefault="000E4D1E">
      <w:pPr>
        <w:jc w:val="both"/>
      </w:pPr>
      <w:r>
        <w:t xml:space="preserve">       Методико-практические занятия предусматривают освоение основных методов и способов формирования учебных, профессиональных и жизненных умений и навыков средствами физической культуры и спорта.</w:t>
      </w:r>
    </w:p>
    <w:p w:rsidR="006D63FE" w:rsidRDefault="000E4D1E">
      <w:pPr>
        <w:jc w:val="both"/>
      </w:pPr>
      <w:r>
        <w:t xml:space="preserve">    При проведении методико-практических занятий рекомендуется придерживаться </w:t>
      </w:r>
      <w:proofErr w:type="spellStart"/>
      <w:r>
        <w:t>следующеи</w:t>
      </w:r>
      <w:proofErr w:type="spellEnd"/>
      <w:r>
        <w:t xml:space="preserve">̆ </w:t>
      </w:r>
      <w:proofErr w:type="spellStart"/>
      <w:r>
        <w:t>примернои</w:t>
      </w:r>
      <w:proofErr w:type="spellEnd"/>
      <w:r>
        <w:t>̆ схемы:</w:t>
      </w:r>
    </w:p>
    <w:p w:rsidR="006D63FE" w:rsidRDefault="000E4D1E">
      <w:pPr>
        <w:jc w:val="both"/>
      </w:pPr>
      <w:r>
        <w:lastRenderedPageBreak/>
        <w:t>— студенты практически при взаимоконтроле воспроизводят тематические задания под наблюдением преподавателя;</w:t>
      </w:r>
    </w:p>
    <w:p w:rsidR="006D63FE" w:rsidRDefault="000E4D1E">
      <w:pPr>
        <w:jc w:val="both"/>
      </w:pPr>
      <w:r>
        <w:t xml:space="preserve">— студентам выдаются индивидуальные рекомендации по практическому самосовершенствованию тематических </w:t>
      </w:r>
      <w:proofErr w:type="spellStart"/>
      <w:r>
        <w:t>действии</w:t>
      </w:r>
      <w:proofErr w:type="spellEnd"/>
      <w:r>
        <w:t>̆, приемов, способов. Под руководством преподавателя обсуждаются и анализируются итоги выполнения задания;</w:t>
      </w:r>
    </w:p>
    <w:p w:rsidR="006D63FE" w:rsidRDefault="000E4D1E">
      <w:pPr>
        <w:jc w:val="both"/>
      </w:pPr>
      <w:r>
        <w:t xml:space="preserve">— преподаватель кратко объясняет методы обучения и при необходимости показывает соответствующие приемы, способы выполнения физических упражнений, двигательных </w:t>
      </w:r>
      <w:proofErr w:type="spellStart"/>
      <w:r>
        <w:t>действии</w:t>
      </w:r>
      <w:proofErr w:type="spellEnd"/>
      <w:r>
        <w:t xml:space="preserve">̆ для достижения необходимых результатов по </w:t>
      </w:r>
      <w:proofErr w:type="spellStart"/>
      <w:r>
        <w:t>изучаемои</w:t>
      </w:r>
      <w:proofErr w:type="spellEnd"/>
      <w:r>
        <w:t>̆ методике;</w:t>
      </w:r>
    </w:p>
    <w:p w:rsidR="006D63FE" w:rsidRDefault="006D63FE">
      <w:pPr>
        <w:jc w:val="both"/>
      </w:pPr>
    </w:p>
    <w:p w:rsidR="006D63FE" w:rsidRDefault="000E4D1E">
      <w:pPr>
        <w:pStyle w:val="Style20"/>
        <w:widowControl/>
        <w:spacing w:before="91" w:line="240" w:lineRule="auto"/>
        <w:ind w:right="293"/>
        <w:jc w:val="center"/>
        <w:rPr>
          <w:rStyle w:val="a9"/>
          <w:b/>
          <w:bCs/>
        </w:rPr>
      </w:pPr>
      <w:r>
        <w:rPr>
          <w:rStyle w:val="a9"/>
          <w:b/>
          <w:bCs/>
        </w:rPr>
        <w:t>Методические указания по написанию работ (рефератов)</w:t>
      </w:r>
    </w:p>
    <w:p w:rsidR="006D63FE" w:rsidRDefault="006D63FE">
      <w:pPr>
        <w:pStyle w:val="Style46"/>
        <w:widowControl/>
        <w:spacing w:line="240" w:lineRule="exact"/>
        <w:ind w:right="19" w:firstLine="850"/>
      </w:pPr>
    </w:p>
    <w:p w:rsidR="006D63FE" w:rsidRDefault="000E4D1E">
      <w:pPr>
        <w:pStyle w:val="Style46"/>
        <w:widowControl/>
        <w:spacing w:before="82"/>
        <w:ind w:right="19" w:firstLine="850"/>
      </w:pPr>
      <w:r>
        <w:t xml:space="preserve">Тему реферата обучающийся выбирает самостоятельно из перечня тем, которые даны </w:t>
      </w:r>
      <w:proofErr w:type="gramStart"/>
      <w:r>
        <w:t>в  программе</w:t>
      </w:r>
      <w:proofErr w:type="gramEnd"/>
      <w:r>
        <w:t xml:space="preserve"> дисциплины. Не исключается возможность частичного изменения формулировки темы, если это будет способствовать улучшению качества реферата, по согласованию с преподавателем.</w:t>
      </w:r>
    </w:p>
    <w:p w:rsidR="006D63FE" w:rsidRDefault="000E4D1E">
      <w:pPr>
        <w:pStyle w:val="Style46"/>
        <w:widowControl/>
        <w:ind w:right="5" w:firstLine="850"/>
      </w:pPr>
      <w:r>
        <w:t>Реферат должен свидетельствовать о том, насколько глубоко студент усвоил содержание темы, в какой степени удачно он анализирует учебный материал, грамотно излагает свои суждения.</w:t>
      </w:r>
    </w:p>
    <w:p w:rsidR="006D63FE" w:rsidRDefault="000E4D1E">
      <w:pPr>
        <w:pStyle w:val="Style46"/>
        <w:widowControl/>
        <w:spacing w:before="38"/>
        <w:ind w:firstLine="840"/>
      </w:pPr>
      <w:r>
        <w:t>В зависимости от содержания</w:t>
      </w:r>
      <w:r w:rsidR="00FA7AFE">
        <w:t xml:space="preserve"> темы реферат может содержать 8</w:t>
      </w:r>
      <w:r>
        <w:t>-15 страниц машинописного текста.</w:t>
      </w:r>
    </w:p>
    <w:p w:rsidR="006D63FE" w:rsidRDefault="000E4D1E">
      <w:pPr>
        <w:pStyle w:val="Style46"/>
        <w:widowControl/>
        <w:ind w:right="10" w:firstLine="840"/>
      </w:pPr>
      <w:r>
        <w:t>Рефераты должны быть оформлены соответствующим образом: 1 -я страница - титульный лист; 2-я страница - план реферата, далее - изложение текста согласно плану.</w:t>
      </w:r>
    </w:p>
    <w:p w:rsidR="006D63FE" w:rsidRDefault="000E4D1E">
      <w:pPr>
        <w:pStyle w:val="Style46"/>
        <w:widowControl/>
        <w:ind w:right="10" w:firstLine="854"/>
      </w:pPr>
      <w:r>
        <w:t>Обучающимся рекомендуется придерживаться основных вопросов, данных к каждой теме, и использовать рекомендуемую литературу. Реферат должен содержать анализ изученной студентом литературы (не менее 3-5 источников), изложение основных положений, доказательств и выводов по рассматриваемым вопросам.</w:t>
      </w:r>
    </w:p>
    <w:p w:rsidR="006D63FE" w:rsidRDefault="000E4D1E">
      <w:pPr>
        <w:pStyle w:val="Style46"/>
        <w:widowControl/>
        <w:ind w:firstLine="854"/>
      </w:pPr>
      <w:r>
        <w:t>Содержание первоисточников излагается в реферате своими словами, а при необходимости дословного цитирования текста даются ссылки на источник заимствования.</w:t>
      </w:r>
    </w:p>
    <w:p w:rsidR="006D63FE" w:rsidRDefault="000E4D1E">
      <w:pPr>
        <w:widowControl/>
        <w:ind w:firstLine="709"/>
      </w:pPr>
      <w:r>
        <w:t xml:space="preserve">По </w:t>
      </w:r>
      <w:proofErr w:type="gramStart"/>
      <w:r>
        <w:t>дискуссионным вопросам</w:t>
      </w:r>
      <w:proofErr w:type="gramEnd"/>
      <w:r>
        <w:t xml:space="preserve"> обучающимся рекомендуется изложить свое отношение к ним, по возможности обосновав избранную точку зрения.</w:t>
      </w:r>
    </w:p>
    <w:p w:rsidR="006D63FE" w:rsidRDefault="006D63FE">
      <w:pPr>
        <w:jc w:val="center"/>
        <w:rPr>
          <w:rStyle w:val="a9"/>
          <w:b/>
          <w:bCs/>
        </w:rPr>
      </w:pPr>
    </w:p>
    <w:p w:rsidR="006D63FE" w:rsidRDefault="000E4D1E">
      <w:pPr>
        <w:pStyle w:val="a7"/>
        <w:ind w:left="708"/>
        <w:jc w:val="both"/>
      </w:pPr>
      <w:r>
        <w:t xml:space="preserve">Формой промежуточного контроля является зачет.  </w:t>
      </w:r>
    </w:p>
    <w:p w:rsidR="006D63FE" w:rsidRDefault="000E4D1E">
      <w:pPr>
        <w:pStyle w:val="Style19"/>
        <w:widowControl/>
        <w:spacing w:line="341" w:lineRule="exact"/>
        <w:ind w:right="10"/>
      </w:pPr>
      <w:r>
        <w:t>Обучающийся, завершивший курс по дисциплине «Физическая культура и спорт», должен обнаружить теоретические знания, общую и специальную физическую подготовленность, соответствующие требованиям Государственного образовательного стандарта поколения 3+ высшего образования по данной обязательной дисциплине, с оценкой не ниже «удовлетворительно».</w:t>
      </w:r>
    </w:p>
    <w:p w:rsidR="006D63FE" w:rsidRDefault="006D63FE">
      <w:pPr>
        <w:pStyle w:val="Style19"/>
        <w:widowControl/>
        <w:spacing w:line="341" w:lineRule="exact"/>
        <w:ind w:right="10"/>
      </w:pPr>
    </w:p>
    <w:p w:rsidR="006D63FE" w:rsidRDefault="000E4D1E">
      <w:pPr>
        <w:jc w:val="both"/>
        <w:rPr>
          <w:rStyle w:val="a9"/>
          <w:b/>
          <w:bCs/>
        </w:rPr>
      </w:pPr>
      <w:r>
        <w:rPr>
          <w:rStyle w:val="a9"/>
          <w:b/>
          <w:bCs/>
        </w:rPr>
        <w:t>9.1 Учебно-методическое обеспечение для самостоятельной работы обучающихся:</w:t>
      </w:r>
    </w:p>
    <w:p w:rsidR="006D63FE" w:rsidRDefault="006D63FE">
      <w:pPr>
        <w:jc w:val="both"/>
        <w:rPr>
          <w:rStyle w:val="a9"/>
          <w:b/>
          <w:bCs/>
        </w:rPr>
      </w:pP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 xml:space="preserve">Программы по ОФП, </w:t>
      </w:r>
      <w:proofErr w:type="spellStart"/>
      <w:proofErr w:type="gramStart"/>
      <w:r>
        <w:t>спец.мед</w:t>
      </w:r>
      <w:proofErr w:type="spellEnd"/>
      <w:proofErr w:type="gramEnd"/>
      <w:r>
        <w:t xml:space="preserve"> группе, видам спорта, лечебно-профилактической группе.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Курс лекций в печатном и электронном виде.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Электронные презентации для аудиторных занятий.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Методические указания по дисциплине.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Литература по дисциплине.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Ресурсы интернета.</w:t>
      </w:r>
    </w:p>
    <w:p w:rsidR="006D63FE" w:rsidRDefault="006D63FE">
      <w:pPr>
        <w:pStyle w:val="a7"/>
        <w:ind w:left="1080"/>
        <w:jc w:val="both"/>
      </w:pPr>
    </w:p>
    <w:p w:rsidR="006D63FE" w:rsidRDefault="000E4D1E">
      <w:pPr>
        <w:rPr>
          <w:rStyle w:val="a9"/>
          <w:b/>
          <w:bCs/>
        </w:rPr>
      </w:pPr>
      <w:r>
        <w:rPr>
          <w:rStyle w:val="a9"/>
          <w:b/>
          <w:bCs/>
        </w:rPr>
        <w:t>9.1. 1. Формы внеаудиторной самостоятельной работы:</w:t>
      </w:r>
    </w:p>
    <w:p w:rsidR="006D63FE" w:rsidRDefault="006D63FE">
      <w:pPr>
        <w:rPr>
          <w:rStyle w:val="a9"/>
          <w:b/>
          <w:bCs/>
        </w:rPr>
      </w:pPr>
    </w:p>
    <w:p w:rsidR="006D63FE" w:rsidRDefault="000E4D1E">
      <w:r>
        <w:t xml:space="preserve">      Разделы и темы, отводимые на самостоятельную работу </w:t>
      </w:r>
      <w:proofErr w:type="gramStart"/>
      <w:r>
        <w:t>студентов</w:t>
      </w:r>
      <w:proofErr w:type="gramEnd"/>
      <w:r>
        <w:t xml:space="preserve"> совпадают с темами лекций и методико-практических занятий. Формы внеаудиторной самостоятельной работы приведены в </w:t>
      </w:r>
      <w:r>
        <w:rPr>
          <w:rStyle w:val="a9"/>
          <w:b/>
          <w:bCs/>
        </w:rPr>
        <w:t>Таблице 9.1.1.</w:t>
      </w:r>
    </w:p>
    <w:p w:rsidR="006D63FE" w:rsidRDefault="000E4D1E">
      <w:r>
        <w:rPr>
          <w:rStyle w:val="a9"/>
          <w:b/>
          <w:bCs/>
          <w:i/>
          <w:iCs/>
        </w:rPr>
        <w:t xml:space="preserve">                                                                                                                                                 Таблица 9.1.1.</w:t>
      </w: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0"/>
        <w:gridCol w:w="1751"/>
        <w:gridCol w:w="3495"/>
      </w:tblGrid>
      <w:tr w:rsidR="006D63FE">
        <w:trPr>
          <w:trHeight w:val="12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</w:rPr>
              <w:t>Формы внеаудиторной самостоятельной работы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</w:rPr>
              <w:t>Трудоемкость в часах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6D63FE">
        <w:trPr>
          <w:trHeight w:val="3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a9"/>
              </w:rPr>
              <w:t>Работа с литературными источниками.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FA7AFE" w:rsidRDefault="000E4D1E">
            <w:pPr>
              <w:jc w:val="center"/>
              <w:rPr>
                <w:b/>
              </w:rPr>
            </w:pPr>
            <w:r w:rsidRPr="00FA7AFE">
              <w:rPr>
                <w:b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</w:rPr>
              <w:t>По темам лекций</w:t>
            </w:r>
          </w:p>
        </w:tc>
      </w:tr>
      <w:tr w:rsidR="006D63FE">
        <w:trPr>
          <w:trHeight w:val="9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a7"/>
              <w:widowControl/>
              <w:ind w:left="0"/>
              <w:jc w:val="both"/>
            </w:pPr>
            <w:r>
              <w:rPr>
                <w:rStyle w:val="a9"/>
              </w:rPr>
              <w:t>Выполнение практических заданий в соответствии с инструкциями и методическими указаниями преподавателя.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</w:rPr>
              <w:t>По темам методических занятий</w:t>
            </w:r>
          </w:p>
        </w:tc>
      </w:tr>
      <w:tr w:rsidR="006D63FE">
        <w:trPr>
          <w:trHeight w:val="3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</w:pPr>
            <w:r>
              <w:rPr>
                <w:rStyle w:val="a9"/>
              </w:rPr>
              <w:t>Изучение общетеоретического курса предмета.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</w:rPr>
              <w:t>По темам лекций</w:t>
            </w:r>
          </w:p>
        </w:tc>
      </w:tr>
      <w:tr w:rsidR="006D63FE">
        <w:trPr>
          <w:trHeight w:val="12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a7"/>
              <w:widowControl/>
              <w:ind w:left="0"/>
              <w:jc w:val="both"/>
            </w:pPr>
            <w:r>
              <w:rPr>
                <w:rStyle w:val="a9"/>
              </w:rPr>
              <w:t xml:space="preserve">Внеаудиторная работа (занятия в спортивном клубе, секции, </w:t>
            </w:r>
            <w:hyperlink r:id="rId18" w:history="1">
              <w:r>
                <w:rPr>
                  <w:rStyle w:val="Hyperlink2"/>
                  <w:rFonts w:eastAsia="Arial Unicode MS"/>
                </w:rPr>
                <w:t>самостоятельные занятия физическими упражнениями, спортом, туризмом</w:t>
              </w:r>
            </w:hyperlink>
            <w:r>
              <w:rPr>
                <w:rStyle w:val="Hyperlink2"/>
                <w:rFonts w:eastAsia="Arial Unicode MS"/>
              </w:rPr>
              <w:t>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9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</w:pPr>
            <w:r>
              <w:rPr>
                <w:rStyle w:val="Hyperlink2"/>
                <w:rFonts w:eastAsia="Arial Unicode MS"/>
              </w:rPr>
              <w:t>Написание рефератов, подготовка к тестированию и ответам на контрольные вопросы по темам лекций</w:t>
            </w:r>
            <w:r>
              <w:rPr>
                <w:rStyle w:val="a9"/>
                <w:i/>
                <w:iCs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 xml:space="preserve">По темам лекций </w:t>
            </w:r>
          </w:p>
        </w:tc>
      </w:tr>
      <w:tr w:rsidR="006D63FE">
        <w:trPr>
          <w:trHeight w:val="9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  <w:rPr>
                <w:rStyle w:val="a9"/>
              </w:rPr>
            </w:pPr>
            <w:r>
              <w:rPr>
                <w:rStyle w:val="Hyperlink2"/>
                <w:rFonts w:eastAsia="Arial Unicode MS"/>
              </w:rPr>
              <w:t>Выполнение физических упражнений и рекреационных мероприятий в режиме</w:t>
            </w:r>
          </w:p>
          <w:p w:rsidR="006D63FE" w:rsidRDefault="000E4D1E">
            <w:pPr>
              <w:jc w:val="both"/>
            </w:pPr>
            <w:r>
              <w:rPr>
                <w:rStyle w:val="Hyperlink2"/>
                <w:rFonts w:eastAsia="Arial Unicode MS"/>
              </w:rPr>
              <w:t>учебного дня.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По темам методико-практических занятий.</w:t>
            </w:r>
          </w:p>
        </w:tc>
      </w:tr>
      <w:tr w:rsidR="006D63FE">
        <w:trPr>
          <w:trHeight w:val="6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</w:pPr>
            <w:r>
              <w:rPr>
                <w:rStyle w:val="Hyperlink2"/>
                <w:rFonts w:eastAsia="Arial Unicode MS"/>
              </w:rPr>
              <w:t>Участие в массовых оздоровительных, физкультурных и спортивных мероприятиях.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a9"/>
                <w:b/>
                <w:bCs/>
              </w:rPr>
              <w:t>Всего часов самостоятельной работы: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</w:tbl>
    <w:p w:rsidR="006D63FE" w:rsidRDefault="006D63FE">
      <w:pPr>
        <w:ind w:left="108" w:hanging="108"/>
      </w:pPr>
    </w:p>
    <w:p w:rsidR="006D63FE" w:rsidRDefault="006D63FE"/>
    <w:p w:rsidR="006D63FE" w:rsidRDefault="006D63FE">
      <w:pPr>
        <w:jc w:val="both"/>
      </w:pPr>
    </w:p>
    <w:p w:rsidR="006D63FE" w:rsidRDefault="000E4D1E">
      <w:pPr>
        <w:rPr>
          <w:rStyle w:val="a9"/>
          <w:b/>
          <w:bCs/>
        </w:rPr>
      </w:pPr>
      <w:r>
        <w:rPr>
          <w:rStyle w:val="a9"/>
          <w:b/>
          <w:bCs/>
        </w:rPr>
        <w:t>9.1. 2. Методическое обеспечение для аудиторной и внеаудиторной самостоятельной работы:</w:t>
      </w:r>
    </w:p>
    <w:p w:rsidR="006D63FE" w:rsidRDefault="000E4D1E">
      <w:r>
        <w:rPr>
          <w:rStyle w:val="a9"/>
          <w:b/>
          <w:bCs/>
        </w:rPr>
        <w:t xml:space="preserve"> </w:t>
      </w:r>
      <w:bookmarkStart w:id="0" w:name="РабочиеПрограммыПоОфпСпец.МедГруппеВидам"/>
    </w:p>
    <w:p w:rsidR="006D63FE" w:rsidRDefault="000E4D1E">
      <w:pPr>
        <w:pStyle w:val="a7"/>
        <w:numPr>
          <w:ilvl w:val="0"/>
          <w:numId w:val="21"/>
        </w:numPr>
        <w:jc w:val="both"/>
      </w:pPr>
      <w:r>
        <w:t xml:space="preserve">Рабочие программы по ОФП, </w:t>
      </w:r>
      <w:proofErr w:type="spellStart"/>
      <w:proofErr w:type="gramStart"/>
      <w:r>
        <w:t>спец.мед</w:t>
      </w:r>
      <w:proofErr w:type="spellEnd"/>
      <w:proofErr w:type="gramEnd"/>
      <w:r>
        <w:t xml:space="preserve"> группе, видам спорта, лечебно-профилактической группе.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Курс лекций в печатном и электронном виде.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Электронные презентации для аудиторных занятий.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Методические указания по дисциплине</w:t>
      </w:r>
      <w:bookmarkEnd w:id="0"/>
      <w:r>
        <w:t>.</w:t>
      </w:r>
    </w:p>
    <w:p w:rsidR="006D63FE" w:rsidRDefault="000E4D1E">
      <w:pPr>
        <w:pStyle w:val="a7"/>
        <w:numPr>
          <w:ilvl w:val="0"/>
          <w:numId w:val="20"/>
        </w:numPr>
        <w:jc w:val="both"/>
      </w:pPr>
      <w:r>
        <w:t>Литература по дисциплине.</w:t>
      </w:r>
    </w:p>
    <w:p w:rsidR="006D63FE" w:rsidRDefault="000E4D1E">
      <w:pPr>
        <w:pStyle w:val="a7"/>
        <w:numPr>
          <w:ilvl w:val="0"/>
          <w:numId w:val="20"/>
        </w:numPr>
        <w:jc w:val="both"/>
        <w:rPr>
          <w:b/>
          <w:bCs/>
        </w:rPr>
      </w:pPr>
      <w:r>
        <w:rPr>
          <w:rStyle w:val="a9"/>
        </w:rPr>
        <w:t>Ресурсы интернета.</w:t>
      </w:r>
    </w:p>
    <w:p w:rsidR="006D63FE" w:rsidRDefault="006D63FE">
      <w:pPr>
        <w:jc w:val="center"/>
        <w:rPr>
          <w:rStyle w:val="a9"/>
          <w:b/>
          <w:bCs/>
        </w:rPr>
      </w:pPr>
    </w:p>
    <w:p w:rsidR="00F770CA" w:rsidRDefault="00F770CA" w:rsidP="00F770CA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</w:rPr>
      </w:pPr>
      <w:r>
        <w:rPr>
          <w:rFonts w:eastAsia="Times New Roman"/>
          <w:b/>
        </w:rPr>
        <w:t xml:space="preserve"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</w:t>
      </w:r>
      <w:r>
        <w:rPr>
          <w:rFonts w:eastAsia="Times New Roman"/>
          <w:b/>
        </w:rPr>
        <w:lastRenderedPageBreak/>
        <w:t>профессиональные базы данных и информационные справочные системы</w:t>
      </w:r>
    </w:p>
    <w:p w:rsidR="00F770CA" w:rsidRDefault="00F770CA" w:rsidP="00F770CA">
      <w:pPr>
        <w:autoSpaceDE w:val="0"/>
        <w:autoSpaceDN w:val="0"/>
        <w:adjustRightInd w:val="0"/>
        <w:jc w:val="both"/>
        <w:rPr>
          <w:rFonts w:eastAsia="Times New Roman"/>
          <w:b/>
        </w:rPr>
      </w:pPr>
    </w:p>
    <w:p w:rsidR="00F770CA" w:rsidRDefault="00F770CA" w:rsidP="00F770CA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F770CA" w:rsidRDefault="00F770CA" w:rsidP="00F770CA">
      <w:pPr>
        <w:autoSpaceDE w:val="0"/>
        <w:autoSpaceDN w:val="0"/>
        <w:adjustRightInd w:val="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Microsoft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Office</w:t>
      </w:r>
      <w:proofErr w:type="spellEnd"/>
      <w:r>
        <w:rPr>
          <w:rFonts w:eastAsia="Times New Roman"/>
        </w:rPr>
        <w:t xml:space="preserve"> - 2016 </w:t>
      </w:r>
      <w:r>
        <w:rPr>
          <w:rFonts w:eastAsia="Times New Roman"/>
          <w:lang w:val="en-US"/>
        </w:rPr>
        <w:t>PRO</w:t>
      </w:r>
      <w:r>
        <w:rPr>
          <w:rFonts w:eastAsia="Times New Roman"/>
        </w:rPr>
        <w:t xml:space="preserve"> (Полный комплект программ: </w:t>
      </w:r>
      <w:proofErr w:type="spellStart"/>
      <w:r>
        <w:rPr>
          <w:rFonts w:eastAsia="Times New Roman"/>
        </w:rPr>
        <w:t>Access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Excel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PowerPoint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Word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т.д</w:t>
      </w:r>
      <w:proofErr w:type="spellEnd"/>
      <w:r>
        <w:rPr>
          <w:rFonts w:eastAsia="Times New Roman"/>
        </w:rPr>
        <w:t xml:space="preserve">); программное обеспечение электронного ресурса сайта Дипломатической академии на платформе 1С-Битрикс, включая ЭБС; 1С: Университет ПРОФ (в </w:t>
      </w:r>
      <w:proofErr w:type="spellStart"/>
      <w:r>
        <w:rPr>
          <w:rFonts w:eastAsia="Times New Roman"/>
        </w:rPr>
        <w:t>т.ч</w:t>
      </w:r>
      <w:proofErr w:type="spellEnd"/>
      <w:r>
        <w:rPr>
          <w:rFonts w:eastAsia="Times New Roman"/>
        </w:rPr>
        <w:t>., личный кабинет обучающихся и профессорско-преподавательского состава).</w:t>
      </w:r>
    </w:p>
    <w:p w:rsidR="00F770CA" w:rsidRDefault="00F770CA" w:rsidP="00F770CA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F770CA" w:rsidRDefault="00F770CA" w:rsidP="00F770CA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>
        <w:rPr>
          <w:rFonts w:eastAsia="Times New Roman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F770CA" w:rsidRDefault="00F770CA" w:rsidP="00F770CA">
      <w:pPr>
        <w:autoSpaceDE w:val="0"/>
        <w:autoSpaceDN w:val="0"/>
        <w:adjustRightInd w:val="0"/>
        <w:spacing w:before="240"/>
        <w:ind w:firstLine="708"/>
        <w:rPr>
          <w:rFonts w:eastAsia="Times New Roman"/>
        </w:rPr>
      </w:pPr>
      <w:r>
        <w:rPr>
          <w:rFonts w:eastAsia="Times New Roman"/>
        </w:rPr>
        <w:t xml:space="preserve">-    Справочно-правовые системы «Консультант плюс» - </w:t>
      </w:r>
      <w:hyperlink r:id="rId19" w:history="1">
        <w:r>
          <w:rPr>
            <w:rStyle w:val="a4"/>
            <w:rFonts w:eastAsia="Times New Roman"/>
            <w:lang w:val="en-US"/>
          </w:rPr>
          <w:t>www</w:t>
        </w:r>
        <w:r>
          <w:rPr>
            <w:rStyle w:val="a4"/>
            <w:rFonts w:eastAsia="Times New Roman"/>
          </w:rPr>
          <w:t>.</w:t>
        </w:r>
        <w:r>
          <w:rPr>
            <w:rStyle w:val="a4"/>
            <w:rFonts w:eastAsia="Times New Roman"/>
            <w:lang w:val="en-US"/>
          </w:rPr>
          <w:t>consultant</w:t>
        </w:r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ru</w:t>
        </w:r>
        <w:proofErr w:type="spellEnd"/>
      </w:hyperlink>
      <w:r>
        <w:rPr>
          <w:rFonts w:eastAsia="Times New Roman"/>
          <w:color w:val="0000FF"/>
          <w:u w:val="single"/>
        </w:rPr>
        <w:t>.</w:t>
      </w:r>
      <w:r>
        <w:rPr>
          <w:rFonts w:eastAsia="Times New Roman"/>
        </w:rPr>
        <w:t xml:space="preserve">  </w:t>
      </w:r>
    </w:p>
    <w:p w:rsidR="00F770CA" w:rsidRDefault="00F770CA" w:rsidP="00F770CA">
      <w:pPr>
        <w:autoSpaceDE w:val="0"/>
        <w:autoSpaceDN w:val="0"/>
        <w:adjustRightInd w:val="0"/>
        <w:spacing w:before="240"/>
        <w:ind w:firstLine="708"/>
        <w:rPr>
          <w:rFonts w:eastAsia="Times New Roman"/>
        </w:rPr>
      </w:pPr>
      <w:r>
        <w:rPr>
          <w:rFonts w:eastAsia="Times New Roman"/>
        </w:rPr>
        <w:t xml:space="preserve">-    Справочно-правовые системы «Гарант» - </w:t>
      </w:r>
      <w:hyperlink r:id="rId20" w:history="1">
        <w:r>
          <w:rPr>
            <w:rStyle w:val="a4"/>
            <w:rFonts w:eastAsia="Times New Roman"/>
            <w:lang w:val="en-US"/>
          </w:rPr>
          <w:t>www</w:t>
        </w:r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garant</w:t>
        </w:r>
        <w:proofErr w:type="spellEnd"/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ru</w:t>
        </w:r>
        <w:proofErr w:type="spellEnd"/>
      </w:hyperlink>
      <w:r>
        <w:rPr>
          <w:rFonts w:eastAsia="Times New Roman"/>
          <w:color w:val="0000FF"/>
          <w:u w:val="single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tabs>
          <w:tab w:val="num" w:pos="1080"/>
        </w:tabs>
        <w:autoSpaceDE w:val="0"/>
        <w:autoSpaceDN w:val="0"/>
        <w:adjustRightInd w:val="0"/>
        <w:spacing w:before="240"/>
        <w:ind w:left="1080" w:hanging="436"/>
        <w:rPr>
          <w:rFonts w:eastAsia="Times New Roman"/>
        </w:rPr>
      </w:pPr>
      <w:r>
        <w:rPr>
          <w:rFonts w:eastAsia="Times New Roman"/>
        </w:rPr>
        <w:t xml:space="preserve">-     Электронная библиотека Дипломатической Академии  МИД России  - </w:t>
      </w:r>
      <w:hyperlink r:id="rId21" w:history="1">
        <w:r>
          <w:rPr>
            <w:rStyle w:val="a4"/>
            <w:rFonts w:eastAsia="Times New Roman"/>
          </w:rPr>
          <w:t>http://ebiblio.dipacademy.ru</w:t>
        </w:r>
      </w:hyperlink>
      <w:r>
        <w:rPr>
          <w:rFonts w:eastAsia="Times New Roman"/>
        </w:rPr>
        <w:t>.</w:t>
      </w:r>
    </w:p>
    <w:p w:rsidR="00F770CA" w:rsidRDefault="00F770CA" w:rsidP="00F770C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86"/>
          <w:tab w:val="num" w:pos="1069"/>
        </w:tabs>
        <w:autoSpaceDE w:val="0"/>
        <w:autoSpaceDN w:val="0"/>
        <w:adjustRightInd w:val="0"/>
        <w:spacing w:before="240" w:line="480" w:lineRule="auto"/>
        <w:ind w:left="1080"/>
        <w:rPr>
          <w:rFonts w:eastAsia="Times New Roman"/>
        </w:rPr>
      </w:pPr>
      <w:r>
        <w:rPr>
          <w:rFonts w:eastAsia="Times New Roman"/>
        </w:rPr>
        <w:t xml:space="preserve">ЭБС </w:t>
      </w:r>
      <w:r>
        <w:rPr>
          <w:rFonts w:eastAsia="Times New Roman"/>
          <w:shd w:val="clear" w:color="auto" w:fill="FFFFFF"/>
        </w:rPr>
        <w:t xml:space="preserve">«Лань» - </w:t>
      </w:r>
      <w:hyperlink r:id="rId22" w:history="1">
        <w:r>
          <w:rPr>
            <w:rStyle w:val="a4"/>
            <w:rFonts w:eastAsia="Times New Roman"/>
          </w:rPr>
          <w:t>https://e.lanbook.com/</w:t>
        </w:r>
      </w:hyperlink>
      <w:r>
        <w:rPr>
          <w:rFonts w:eastAsia="Times New Roman"/>
        </w:rPr>
        <w:t xml:space="preserve">. </w:t>
      </w:r>
    </w:p>
    <w:p w:rsidR="00F770CA" w:rsidRDefault="00F770CA" w:rsidP="00F770CA">
      <w:pPr>
        <w:autoSpaceDE w:val="0"/>
        <w:autoSpaceDN w:val="0"/>
        <w:adjustRightInd w:val="0"/>
        <w:ind w:firstLine="644"/>
        <w:jc w:val="both"/>
        <w:rPr>
          <w:rFonts w:eastAsia="Calibri"/>
        </w:rPr>
      </w:pPr>
      <w:r>
        <w:rPr>
          <w:rFonts w:eastAsia="Times New Roman"/>
        </w:rPr>
        <w:t xml:space="preserve">-     Справочно-информационная полнотекстовая база периодических изданий      </w:t>
      </w:r>
      <w:r>
        <w:rPr>
          <w:rFonts w:eastAsia="Times New Roman"/>
        </w:rPr>
        <w:tab/>
        <w:t xml:space="preserve">             </w:t>
      </w:r>
      <w:r>
        <w:rPr>
          <w:rFonts w:eastAsia="Times New Roman"/>
        </w:rPr>
        <w:tab/>
        <w:t xml:space="preserve">    «</w:t>
      </w:r>
      <w:r>
        <w:rPr>
          <w:rFonts w:eastAsia="Times New Roman"/>
          <w:lang w:val="en-US"/>
        </w:rPr>
        <w:t>East</w:t>
      </w:r>
      <w:r w:rsidRPr="00E36A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View</w:t>
      </w:r>
      <w:r>
        <w:rPr>
          <w:rFonts w:eastAsia="Times New Roman"/>
        </w:rPr>
        <w:t xml:space="preserve">» -  </w:t>
      </w:r>
      <w:hyperlink r:id="rId23" w:history="1">
        <w:r>
          <w:rPr>
            <w:rStyle w:val="a4"/>
            <w:color w:val="auto"/>
            <w:u w:val="none"/>
            <w:lang w:val="en-US"/>
          </w:rPr>
          <w:t>http</w:t>
        </w:r>
        <w:r>
          <w:rPr>
            <w:rStyle w:val="a4"/>
            <w:color w:val="auto"/>
            <w:u w:val="none"/>
          </w:rPr>
          <w:t>://</w:t>
        </w:r>
        <w:proofErr w:type="spellStart"/>
        <w:r>
          <w:rPr>
            <w:rStyle w:val="a4"/>
            <w:color w:val="auto"/>
            <w:u w:val="none"/>
            <w:lang w:val="en-US"/>
          </w:rPr>
          <w:t>dlib</w:t>
        </w:r>
        <w:proofErr w:type="spellEnd"/>
        <w:r>
          <w:rPr>
            <w:rStyle w:val="a4"/>
            <w:color w:val="auto"/>
            <w:u w:val="none"/>
          </w:rPr>
          <w:t>.</w:t>
        </w:r>
        <w:proofErr w:type="spellStart"/>
        <w:r>
          <w:rPr>
            <w:rStyle w:val="a4"/>
            <w:color w:val="auto"/>
            <w:u w:val="none"/>
            <w:lang w:val="en-US"/>
          </w:rPr>
          <w:t>eastview</w:t>
        </w:r>
        <w:proofErr w:type="spellEnd"/>
        <w:r>
          <w:rPr>
            <w:rStyle w:val="a4"/>
            <w:color w:val="auto"/>
            <w:u w:val="none"/>
          </w:rPr>
          <w:t>.</w:t>
        </w:r>
        <w:r>
          <w:rPr>
            <w:rStyle w:val="a4"/>
            <w:color w:val="auto"/>
            <w:u w:val="none"/>
            <w:lang w:val="en-US"/>
          </w:rPr>
          <w:t>com</w:t>
        </w:r>
      </w:hyperlink>
      <w:r>
        <w:t>.</w:t>
      </w:r>
    </w:p>
    <w:p w:rsidR="00F770CA" w:rsidRDefault="00F770CA" w:rsidP="00F770CA">
      <w:pPr>
        <w:autoSpaceDE w:val="0"/>
        <w:autoSpaceDN w:val="0"/>
        <w:adjustRightInd w:val="0"/>
        <w:ind w:firstLine="644"/>
        <w:jc w:val="both"/>
        <w:rPr>
          <w:rFonts w:eastAsia="Times New Roman"/>
        </w:rPr>
      </w:pPr>
    </w:p>
    <w:p w:rsidR="00F770CA" w:rsidRDefault="00F770CA" w:rsidP="00F770CA">
      <w:pPr>
        <w:tabs>
          <w:tab w:val="num" w:pos="1080"/>
        </w:tabs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>-      ЭБС «Университетская библиотека –</w:t>
      </w:r>
      <w:r>
        <w:rPr>
          <w:rFonts w:eastAsia="Times New Roman"/>
          <w:lang w:val="en-US"/>
        </w:rPr>
        <w:t>online</w:t>
      </w:r>
      <w:r>
        <w:rPr>
          <w:rFonts w:eastAsia="Times New Roman"/>
        </w:rPr>
        <w:t xml:space="preserve">»  -  </w:t>
      </w:r>
      <w:hyperlink r:id="rId24" w:history="1">
        <w:r>
          <w:rPr>
            <w:rStyle w:val="a4"/>
            <w:rFonts w:eastAsia="Times New Roman"/>
          </w:rPr>
          <w:t>http://biblioclub.ru</w:t>
        </w:r>
      </w:hyperlink>
      <w:r>
        <w:rPr>
          <w:rFonts w:eastAsia="Times New Roman"/>
        </w:rPr>
        <w:t>.</w:t>
      </w:r>
      <w:r>
        <w:rPr>
          <w:rFonts w:eastAsia="Times New Roman"/>
          <w:color w:val="0000FF"/>
          <w:u w:val="single"/>
        </w:rPr>
        <w:t xml:space="preserve"> 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86"/>
          <w:tab w:val="num" w:pos="1069"/>
        </w:tabs>
        <w:autoSpaceDE w:val="0"/>
        <w:autoSpaceDN w:val="0"/>
        <w:adjustRightInd w:val="0"/>
        <w:spacing w:before="240"/>
        <w:ind w:left="1080"/>
        <w:rPr>
          <w:rFonts w:eastAsia="Times New Roman"/>
        </w:rPr>
      </w:pPr>
      <w:r>
        <w:rPr>
          <w:rFonts w:eastAsia="Times New Roman"/>
        </w:rPr>
        <w:t>ЭБС «</w:t>
      </w:r>
      <w:proofErr w:type="spellStart"/>
      <w:r>
        <w:rPr>
          <w:rFonts w:eastAsia="Times New Roman"/>
        </w:rPr>
        <w:t>Юрайт</w:t>
      </w:r>
      <w:proofErr w:type="spellEnd"/>
      <w:r>
        <w:rPr>
          <w:rFonts w:eastAsia="Times New Roman"/>
        </w:rPr>
        <w:t xml:space="preserve">»  -  </w:t>
      </w:r>
      <w:hyperlink r:id="rId25" w:history="1">
        <w:r>
          <w:rPr>
            <w:rStyle w:val="a4"/>
            <w:rFonts w:eastAsia="Times New Roman"/>
            <w:lang w:val="en-US"/>
          </w:rPr>
          <w:t>http</w:t>
        </w:r>
        <w:r>
          <w:rPr>
            <w:rStyle w:val="a4"/>
            <w:rFonts w:eastAsia="Times New Roman"/>
          </w:rPr>
          <w:t>://</w:t>
        </w:r>
        <w:r>
          <w:rPr>
            <w:rStyle w:val="a4"/>
            <w:rFonts w:eastAsia="Times New Roman"/>
            <w:lang w:val="en-US"/>
          </w:rPr>
          <w:t>www</w:t>
        </w:r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biblio</w:t>
        </w:r>
        <w:proofErr w:type="spellEnd"/>
        <w:r>
          <w:rPr>
            <w:rStyle w:val="a4"/>
            <w:rFonts w:eastAsia="Times New Roman"/>
          </w:rPr>
          <w:t>-</w:t>
        </w:r>
        <w:r>
          <w:rPr>
            <w:rStyle w:val="a4"/>
            <w:rFonts w:eastAsia="Times New Roman"/>
            <w:lang w:val="en-US"/>
          </w:rPr>
          <w:t>online</w:t>
        </w:r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ru</w:t>
        </w:r>
        <w:proofErr w:type="spellEnd"/>
      </w:hyperlink>
      <w:r>
        <w:rPr>
          <w:rFonts w:eastAsia="Times New Roman"/>
        </w:rPr>
        <w:t>.</w:t>
      </w:r>
    </w:p>
    <w:p w:rsidR="00F770CA" w:rsidRDefault="00F770CA" w:rsidP="00F770C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86"/>
          <w:tab w:val="num" w:pos="1069"/>
        </w:tabs>
        <w:autoSpaceDE w:val="0"/>
        <w:autoSpaceDN w:val="0"/>
        <w:adjustRightInd w:val="0"/>
        <w:spacing w:before="240"/>
        <w:ind w:left="1080"/>
        <w:rPr>
          <w:rFonts w:eastAsia="Times New Roman"/>
          <w:lang w:val="en-US"/>
        </w:rPr>
      </w:pPr>
      <w:r>
        <w:rPr>
          <w:rFonts w:eastAsia="Times New Roman"/>
        </w:rPr>
        <w:t>ЭБС</w:t>
      </w:r>
      <w:r>
        <w:rPr>
          <w:rFonts w:eastAsia="Times New Roman"/>
          <w:lang w:val="en-US"/>
        </w:rPr>
        <w:t xml:space="preserve"> «Book.ru»  - </w:t>
      </w:r>
      <w:hyperlink r:id="rId26" w:history="1">
        <w:r>
          <w:rPr>
            <w:rStyle w:val="a4"/>
            <w:rFonts w:eastAsia="Times New Roman"/>
            <w:lang w:val="en-US"/>
          </w:rPr>
          <w:t>https://www.book.ru/</w:t>
        </w:r>
      </w:hyperlink>
      <w:r>
        <w:rPr>
          <w:rFonts w:eastAsia="Times New Roman"/>
          <w:lang w:val="en-US"/>
        </w:rPr>
        <w:t>.</w:t>
      </w:r>
    </w:p>
    <w:p w:rsidR="00F770CA" w:rsidRDefault="00F770CA" w:rsidP="00F770CA">
      <w:pPr>
        <w:tabs>
          <w:tab w:val="num" w:pos="1080"/>
        </w:tabs>
        <w:autoSpaceDE w:val="0"/>
        <w:autoSpaceDN w:val="0"/>
        <w:adjustRightInd w:val="0"/>
        <w:spacing w:before="240"/>
        <w:ind w:left="6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-    </w:t>
      </w:r>
      <w:proofErr w:type="gramStart"/>
      <w:r>
        <w:rPr>
          <w:rFonts w:eastAsia="Times New Roman"/>
        </w:rPr>
        <w:t>ЭБС</w:t>
      </w:r>
      <w:r>
        <w:rPr>
          <w:rFonts w:eastAsia="Times New Roman"/>
          <w:lang w:val="en-US"/>
        </w:rPr>
        <w:t xml:space="preserve">  «</w:t>
      </w:r>
      <w:proofErr w:type="gramEnd"/>
      <w:r>
        <w:rPr>
          <w:rFonts w:eastAsia="Times New Roman"/>
          <w:lang w:val="en-US"/>
        </w:rPr>
        <w:t xml:space="preserve">Znanium.com» -  </w:t>
      </w:r>
      <w:hyperlink r:id="rId27" w:history="1">
        <w:r>
          <w:rPr>
            <w:rStyle w:val="a4"/>
            <w:rFonts w:eastAsia="Times New Roman"/>
            <w:lang w:val="en-US"/>
          </w:rPr>
          <w:t>http://znanium.com/</w:t>
        </w:r>
      </w:hyperlink>
      <w:r>
        <w:rPr>
          <w:rFonts w:eastAsia="Times New Roman"/>
          <w:lang w:val="en-US"/>
        </w:rPr>
        <w:t xml:space="preserve">. </w:t>
      </w:r>
    </w:p>
    <w:p w:rsidR="00F770CA" w:rsidRDefault="00F770CA" w:rsidP="00F770CA">
      <w:pPr>
        <w:tabs>
          <w:tab w:val="num" w:pos="1080"/>
        </w:tabs>
        <w:autoSpaceDE w:val="0"/>
        <w:autoSpaceDN w:val="0"/>
        <w:adjustRightInd w:val="0"/>
        <w:spacing w:before="2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-    </w:t>
      </w:r>
      <w:r>
        <w:rPr>
          <w:rFonts w:eastAsia="Times New Roman"/>
        </w:rPr>
        <w:t>ЭБС</w:t>
      </w:r>
      <w:r>
        <w:rPr>
          <w:rFonts w:eastAsia="Times New Roman"/>
          <w:lang w:val="en-US"/>
        </w:rPr>
        <w:t> «</w:t>
      </w:r>
      <w:proofErr w:type="spellStart"/>
      <w:r>
        <w:rPr>
          <w:rFonts w:eastAsia="Times New Roman"/>
          <w:lang w:val="en-US"/>
        </w:rPr>
        <w:t>IPRbooks</w:t>
      </w:r>
      <w:proofErr w:type="spellEnd"/>
      <w:r>
        <w:rPr>
          <w:rFonts w:eastAsia="Times New Roman"/>
          <w:lang w:val="en-US"/>
        </w:rPr>
        <w:t xml:space="preserve">» - </w:t>
      </w:r>
      <w:hyperlink r:id="rId28" w:history="1">
        <w:r>
          <w:rPr>
            <w:rStyle w:val="a4"/>
            <w:rFonts w:eastAsia="Times New Roman"/>
            <w:lang w:val="en-US"/>
          </w:rPr>
          <w:t>http://www.iprbookshop.ru/</w:t>
        </w:r>
      </w:hyperlink>
      <w:r>
        <w:rPr>
          <w:rFonts w:eastAsia="Times New Roman"/>
          <w:color w:val="0000FF"/>
          <w:u w:val="single"/>
          <w:lang w:val="en-US"/>
        </w:rPr>
        <w:t>.</w:t>
      </w:r>
      <w:r>
        <w:rPr>
          <w:rFonts w:eastAsia="Times New Roman"/>
          <w:lang w:val="en-US"/>
        </w:rPr>
        <w:t xml:space="preserve"> </w:t>
      </w:r>
    </w:p>
    <w:p w:rsidR="00F770CA" w:rsidRDefault="00F770CA" w:rsidP="00F770CA">
      <w:pPr>
        <w:tabs>
          <w:tab w:val="num" w:pos="1080"/>
        </w:tabs>
        <w:autoSpaceDE w:val="0"/>
        <w:autoSpaceDN w:val="0"/>
        <w:adjustRightInd w:val="0"/>
        <w:ind w:left="644"/>
        <w:rPr>
          <w:rFonts w:eastAsia="Times New Roman"/>
          <w:lang w:val="en-US"/>
        </w:rPr>
      </w:pPr>
    </w:p>
    <w:p w:rsidR="00F770CA" w:rsidRDefault="00F770CA" w:rsidP="00F770CA">
      <w:pPr>
        <w:autoSpaceDE w:val="0"/>
        <w:autoSpaceDN w:val="0"/>
        <w:adjustRightInd w:val="0"/>
        <w:ind w:left="644" w:firstLine="60"/>
        <w:rPr>
          <w:rFonts w:eastAsia="Times New Roman"/>
        </w:rPr>
      </w:pPr>
      <w:r>
        <w:rPr>
          <w:rFonts w:eastAsia="Times New Roman"/>
        </w:rPr>
        <w:t xml:space="preserve">- Архивный банк данных Института социологии Российской академии наук -        </w:t>
      </w:r>
      <w:hyperlink r:id="rId29" w:history="1">
        <w:r>
          <w:rPr>
            <w:rStyle w:val="a4"/>
          </w:rPr>
          <w:t>https://www.isras.ru/Databank.html</w:t>
        </w:r>
      </w:hyperlink>
      <w:r>
        <w:t xml:space="preserve">. </w:t>
      </w:r>
      <w:r>
        <w:rPr>
          <w:rFonts w:eastAsia="Times New Roman"/>
        </w:rPr>
        <w:t xml:space="preserve">    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База открытых данных Минтруда России - </w:t>
      </w:r>
      <w:hyperlink r:id="rId30" w:history="1">
        <w:r>
          <w:rPr>
            <w:rStyle w:val="a4"/>
            <w:rFonts w:eastAsia="Times New Roman"/>
          </w:rPr>
          <w:t>https://rosmintrud.ru/opendata</w:t>
        </w:r>
      </w:hyperlink>
      <w:r>
        <w:rPr>
          <w:rFonts w:eastAsia="Times New Roman"/>
        </w:rPr>
        <w:t>.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Минэкономразвития РФ «Информационные системы Министерства в сети Интернет» - </w:t>
      </w:r>
      <w:hyperlink r:id="rId31" w:history="1">
        <w:r>
          <w:rPr>
            <w:rStyle w:val="a4"/>
            <w:rFonts w:eastAsia="Times New Roman"/>
          </w:rPr>
          <w:t>http://economy.gov.ru/minec/about/systems/infosystems/</w:t>
        </w:r>
      </w:hyperlink>
      <w:r>
        <w:rPr>
          <w:rFonts w:eastAsia="Times New Roman"/>
        </w:rPr>
        <w:t>.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«Библиотека управления» - Корпоративный менеджмент - </w:t>
      </w:r>
      <w:hyperlink r:id="rId32" w:history="1">
        <w:r>
          <w:rPr>
            <w:rStyle w:val="a4"/>
            <w:rFonts w:eastAsia="Times New Roman"/>
          </w:rPr>
          <w:t>https://www.cfin.ru/rubricator.shtml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«Информирование граждан и работодателей о положении на рынке труда» Минтруда РФ - </w:t>
      </w:r>
      <w:hyperlink r:id="rId33" w:history="1">
        <w:r>
          <w:rPr>
            <w:rStyle w:val="a4"/>
            <w:rFonts w:eastAsia="Times New Roman"/>
          </w:rPr>
          <w:t>https://rosmintrud.ru/ministry/programms/inform</w:t>
        </w:r>
      </w:hyperlink>
      <w:r>
        <w:rPr>
          <w:rFonts w:eastAsia="Times New Roman"/>
          <w:color w:val="0000FF"/>
        </w:rPr>
        <w:t>.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База данных для IT-специалистов (крупнейший в Европе ресурс) - </w:t>
      </w:r>
      <w:hyperlink r:id="rId34" w:history="1">
        <w:r>
          <w:rPr>
            <w:rStyle w:val="a4"/>
            <w:rFonts w:eastAsia="Times New Roman"/>
          </w:rPr>
          <w:t>https://habr.com/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База программных средств налогового учета - </w:t>
      </w:r>
      <w:hyperlink r:id="rId35" w:history="1">
        <w:r>
          <w:rPr>
            <w:rStyle w:val="a4"/>
            <w:rFonts w:eastAsia="Times New Roman"/>
          </w:rPr>
          <w:t>https://www.nalog.ru/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агентства по рыночным исследованиям и консалтингу - </w:t>
      </w:r>
      <w:hyperlink r:id="rId36" w:history="1">
        <w:r>
          <w:rPr>
            <w:rStyle w:val="a4"/>
            <w:rFonts w:eastAsia="Times New Roman"/>
          </w:rPr>
          <w:t>www.market-agency.ru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База данных Всемирного банка - Открытые данные -  </w:t>
      </w:r>
      <w:hyperlink r:id="rId37" w:history="1">
        <w:r>
          <w:rPr>
            <w:rStyle w:val="a4"/>
            <w:rFonts w:eastAsia="Times New Roman"/>
          </w:rPr>
          <w:t>https://data.worldbank.org/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Базы данных Международного валютного фонда - </w:t>
      </w:r>
      <w:hyperlink r:id="rId38" w:history="1">
        <w:r>
          <w:rPr>
            <w:rStyle w:val="a4"/>
            <w:rFonts w:eastAsia="Times New Roman"/>
          </w:rPr>
          <w:t>http://www.imf.org/external/russian/index.htm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</w:t>
      </w:r>
      <w:proofErr w:type="spellStart"/>
      <w:r>
        <w:rPr>
          <w:rFonts w:eastAsia="Times New Roman"/>
        </w:rPr>
        <w:t>ResearchPapersinEconomics</w:t>
      </w:r>
      <w:proofErr w:type="spellEnd"/>
      <w:r>
        <w:rPr>
          <w:rFonts w:eastAsia="Times New Roman"/>
        </w:rPr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9" w:history="1">
        <w:r>
          <w:rPr>
            <w:rStyle w:val="a4"/>
            <w:rFonts w:eastAsia="Times New Roman"/>
          </w:rPr>
          <w:t>https://edirc.repec.org/data/derasru.html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lastRenderedPageBreak/>
        <w:t>- База данных исследований Центра стратегических разработок -</w:t>
      </w:r>
      <w:hyperlink r:id="rId40" w:history="1">
        <w:r>
          <w:rPr>
            <w:rStyle w:val="a4"/>
            <w:rFonts w:eastAsia="Times New Roman"/>
          </w:rPr>
          <w:t>https://www.csr.ru/issledovaniya/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«Библиотека управления» - Корпоративный менеджмент - </w:t>
      </w:r>
      <w:hyperlink r:id="rId41" w:history="1">
        <w:r>
          <w:rPr>
            <w:rStyle w:val="a4"/>
            <w:rFonts w:eastAsia="Times New Roman"/>
          </w:rPr>
          <w:t>https://www.cfin.ru/rubricator.shtml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База открытых данных </w:t>
      </w:r>
      <w:proofErr w:type="spellStart"/>
      <w:r>
        <w:rPr>
          <w:rFonts w:eastAsia="Times New Roman"/>
        </w:rPr>
        <w:t>Росфинмониторинга</w:t>
      </w:r>
      <w:proofErr w:type="spellEnd"/>
      <w:r>
        <w:rPr>
          <w:rFonts w:eastAsia="Times New Roman"/>
        </w:rPr>
        <w:t xml:space="preserve"> - </w:t>
      </w:r>
      <w:hyperlink r:id="rId42" w:history="1">
        <w:r>
          <w:rPr>
            <w:rStyle w:val="a4"/>
            <w:rFonts w:eastAsia="Times New Roman"/>
          </w:rPr>
          <w:t>http://www.fedsfm.ru/opendata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База данных «Финансовые рынки» ЦБ РФ - </w:t>
      </w:r>
      <w:hyperlink r:id="rId43" w:history="1">
        <w:r>
          <w:rPr>
            <w:rStyle w:val="a4"/>
            <w:rFonts w:eastAsia="Times New Roman"/>
          </w:rPr>
          <w:t>https://www.cbr.ru/finmarket/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Института философии РАН: Философские ресурсы: Текстовые ресурсы - </w:t>
      </w:r>
      <w:hyperlink r:id="rId44" w:history="1">
        <w:r>
          <w:rPr>
            <w:rStyle w:val="a4"/>
            <w:rFonts w:eastAsia="Times New Roman"/>
          </w:rPr>
          <w:t>https://iphras.ru/page52248384.htm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</w:t>
      </w:r>
      <w:proofErr w:type="spellStart"/>
      <w:r>
        <w:rPr>
          <w:rFonts w:eastAsia="Times New Roman"/>
        </w:rPr>
        <w:t>Oxford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Journals</w:t>
      </w:r>
      <w:proofErr w:type="spellEnd"/>
      <w:r>
        <w:rPr>
          <w:rFonts w:eastAsia="Times New Roman"/>
        </w:rPr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5" w:history="1">
        <w:r>
          <w:rPr>
            <w:rStyle w:val="a4"/>
            <w:rFonts w:eastAsia="Times New Roman"/>
          </w:rPr>
          <w:t>https://academic.oup.com/journals/pages/social_sciences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  <w:color w:val="0000FF"/>
        </w:rPr>
      </w:pPr>
      <w:r>
        <w:rPr>
          <w:rFonts w:eastAsia="Times New Roman"/>
        </w:rPr>
        <w:t xml:space="preserve">- База данных Аналитического центра Юрия Левады (Левада-центр) - </w:t>
      </w:r>
      <w:hyperlink r:id="rId46" w:history="1">
        <w:r>
          <w:rPr>
            <w:rStyle w:val="a4"/>
            <w:rFonts w:eastAsia="Times New Roman"/>
            <w:lang w:val="en-US"/>
          </w:rPr>
          <w:t>http</w:t>
        </w:r>
        <w:r>
          <w:rPr>
            <w:rStyle w:val="a4"/>
            <w:rFonts w:eastAsia="Times New Roman"/>
          </w:rPr>
          <w:t>://</w:t>
        </w:r>
        <w:r>
          <w:rPr>
            <w:rStyle w:val="a4"/>
            <w:rFonts w:eastAsia="Times New Roman"/>
            <w:lang w:val="en-US"/>
          </w:rPr>
          <w:t>www</w:t>
        </w:r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levada</w:t>
        </w:r>
        <w:proofErr w:type="spellEnd"/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ru</w:t>
        </w:r>
        <w:proofErr w:type="spellEnd"/>
        <w:r>
          <w:rPr>
            <w:rStyle w:val="a4"/>
            <w:rFonts w:eastAsia="Times New Roman"/>
          </w:rPr>
          <w:t>/</w:t>
        </w:r>
      </w:hyperlink>
      <w:r>
        <w:rPr>
          <w:rFonts w:eastAsia="Times New Roman"/>
          <w:color w:val="0000FF"/>
        </w:rPr>
        <w:t>.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  <w:color w:val="auto"/>
        </w:rPr>
      </w:pPr>
      <w:r>
        <w:rPr>
          <w:rFonts w:eastAsia="Times New Roman"/>
        </w:rPr>
        <w:t xml:space="preserve">- База данных Всероссийского центра изучения общественного мнения (ВЦИОМ) - </w:t>
      </w:r>
      <w:hyperlink r:id="rId47" w:history="1">
        <w:r>
          <w:rPr>
            <w:rStyle w:val="a4"/>
            <w:rFonts w:eastAsia="Times New Roman"/>
            <w:lang w:val="en-US"/>
          </w:rPr>
          <w:t>https</w:t>
        </w:r>
        <w:r>
          <w:rPr>
            <w:rStyle w:val="a4"/>
            <w:rFonts w:eastAsia="Times New Roman"/>
          </w:rPr>
          <w:t>://</w:t>
        </w:r>
        <w:proofErr w:type="spellStart"/>
        <w:r>
          <w:rPr>
            <w:rStyle w:val="a4"/>
            <w:rFonts w:eastAsia="Times New Roman"/>
            <w:lang w:val="en-US"/>
          </w:rPr>
          <w:t>wciom</w:t>
        </w:r>
        <w:proofErr w:type="spellEnd"/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ru</w:t>
        </w:r>
        <w:proofErr w:type="spellEnd"/>
        <w:r>
          <w:rPr>
            <w:rStyle w:val="a4"/>
            <w:rFonts w:eastAsia="Times New Roman"/>
          </w:rPr>
          <w:t>/</w:t>
        </w:r>
        <w:r>
          <w:rPr>
            <w:rStyle w:val="a4"/>
            <w:rFonts w:eastAsia="Times New Roman"/>
            <w:lang w:val="en-US"/>
          </w:rPr>
          <w:t>database</w:t>
        </w:r>
        <w:r>
          <w:rPr>
            <w:rStyle w:val="a4"/>
            <w:rFonts w:eastAsia="Times New Roman"/>
          </w:rPr>
          <w:t>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Базы данных Фонда "Общественное мнение" (ФОМ) - </w:t>
      </w:r>
      <w:hyperlink r:id="rId48" w:history="1">
        <w:r>
          <w:rPr>
            <w:rStyle w:val="a4"/>
            <w:rFonts w:eastAsia="Times New Roman"/>
            <w:lang w:val="en-US"/>
          </w:rPr>
          <w:t>http</w:t>
        </w:r>
        <w:r>
          <w:rPr>
            <w:rStyle w:val="a4"/>
            <w:rFonts w:eastAsia="Times New Roman"/>
          </w:rPr>
          <w:t>://</w:t>
        </w:r>
        <w:proofErr w:type="spellStart"/>
        <w:r>
          <w:rPr>
            <w:rStyle w:val="a4"/>
            <w:rFonts w:eastAsia="Times New Roman"/>
            <w:lang w:val="en-US"/>
          </w:rPr>
          <w:t>fom</w:t>
        </w:r>
        <w:proofErr w:type="spellEnd"/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ru</w:t>
        </w:r>
        <w:proofErr w:type="spellEnd"/>
        <w:r>
          <w:rPr>
            <w:rStyle w:val="a4"/>
            <w:rFonts w:eastAsia="Times New Roman"/>
          </w:rPr>
          <w:t>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База данных исследований Центра стратегических разработок </w:t>
      </w:r>
      <w:hyperlink r:id="rId49" w:history="1">
        <w:r>
          <w:rPr>
            <w:rStyle w:val="a4"/>
            <w:rFonts w:eastAsia="Times New Roman"/>
          </w:rPr>
          <w:t>https://www.isras.ru/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База данных НП «Международное Исследовательское Агентство «Евразийский Монитор» - </w:t>
      </w:r>
      <w:hyperlink r:id="rId50" w:history="1">
        <w:r>
          <w:rPr>
            <w:rStyle w:val="a4"/>
            <w:rFonts w:eastAsia="Times New Roman"/>
            <w:lang w:val="en-US"/>
          </w:rPr>
          <w:t>http</w:t>
        </w:r>
        <w:r>
          <w:rPr>
            <w:rStyle w:val="a4"/>
            <w:rFonts w:eastAsia="Times New Roman"/>
          </w:rPr>
          <w:t>://</w:t>
        </w:r>
        <w:proofErr w:type="spellStart"/>
        <w:r>
          <w:rPr>
            <w:rStyle w:val="a4"/>
            <w:rFonts w:eastAsia="Times New Roman"/>
            <w:lang w:val="en-US"/>
          </w:rPr>
          <w:t>eurasiamonitor</w:t>
        </w:r>
        <w:proofErr w:type="spellEnd"/>
        <w:r>
          <w:rPr>
            <w:rStyle w:val="a4"/>
            <w:rFonts w:eastAsia="Times New Roman"/>
          </w:rPr>
          <w:t>.</w:t>
        </w:r>
        <w:r>
          <w:rPr>
            <w:rStyle w:val="a4"/>
            <w:rFonts w:eastAsia="Times New Roman"/>
            <w:lang w:val="en-US"/>
          </w:rPr>
          <w:t>org</w:t>
        </w:r>
        <w:r>
          <w:rPr>
            <w:rStyle w:val="a4"/>
            <w:rFonts w:eastAsia="Times New Roman"/>
          </w:rPr>
          <w:t>/</w:t>
        </w:r>
        <w:proofErr w:type="spellStart"/>
        <w:r>
          <w:rPr>
            <w:rStyle w:val="a4"/>
            <w:rFonts w:eastAsia="Times New Roman"/>
            <w:lang w:val="en-US"/>
          </w:rPr>
          <w:t>issliedovaniia</w:t>
        </w:r>
        <w:proofErr w:type="spellEnd"/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>- Единый архив экономических и социологических данных -</w:t>
      </w:r>
      <w:hyperlink r:id="rId51" w:history="1">
        <w:r>
          <w:rPr>
            <w:rStyle w:val="a4"/>
            <w:rFonts w:eastAsia="Times New Roman"/>
          </w:rPr>
          <w:t>http://sophist.hse.ru/data_access.shtml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Информационные системы и базы данных федерального портала ИСТОРИЯ.РФ - </w:t>
      </w:r>
      <w:hyperlink r:id="rId52" w:history="1">
        <w:r>
          <w:rPr>
            <w:rStyle w:val="a4"/>
            <w:rFonts w:eastAsia="Times New Roman"/>
          </w:rPr>
          <w:t>https://histrf.ru/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</w:t>
      </w:r>
      <w:r>
        <w:rPr>
          <w:rFonts w:eastAsia="Times New Roman"/>
        </w:rPr>
        <w:t>Информационная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система</w:t>
      </w:r>
      <w:r>
        <w:rPr>
          <w:rFonts w:eastAsia="Times New Roman"/>
          <w:lang w:val="en-US"/>
        </w:rPr>
        <w:t xml:space="preserve"> Everyday English in Conversation - </w:t>
      </w:r>
      <w:hyperlink r:id="rId53" w:history="1">
        <w:r>
          <w:rPr>
            <w:rStyle w:val="a4"/>
            <w:rFonts w:eastAsia="Times New Roman"/>
            <w:lang w:val="en-US"/>
          </w:rPr>
          <w:t>http://www.focusenglish.com</w:t>
        </w:r>
      </w:hyperlink>
      <w:r>
        <w:rPr>
          <w:rFonts w:eastAsia="Times New Roman"/>
          <w:color w:val="0000FF"/>
          <w:lang w:val="en-US"/>
        </w:rPr>
        <w:t>.</w:t>
      </w:r>
      <w:r>
        <w:rPr>
          <w:rFonts w:eastAsia="Times New Roman"/>
          <w:lang w:val="en-US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Лингвострановедческий словарь Россия – Портал «Образование на русском» - </w:t>
      </w:r>
      <w:hyperlink r:id="rId54" w:history="1">
        <w:r>
          <w:rPr>
            <w:rStyle w:val="a4"/>
            <w:rFonts w:eastAsia="Times New Roman"/>
          </w:rPr>
          <w:t>https://pushkininstitute.ru/</w:t>
        </w:r>
      </w:hyperlink>
      <w:r>
        <w:rPr>
          <w:rFonts w:eastAsia="Times New Roman"/>
        </w:rPr>
        <w:t xml:space="preserve">  (рекомендуется для иностранных студентов).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Мультидисциплинарная</w:t>
      </w:r>
      <w:proofErr w:type="spellEnd"/>
      <w:r>
        <w:rPr>
          <w:rFonts w:eastAsia="Times New Roman"/>
        </w:rPr>
        <w:t xml:space="preserve"> платформа </w:t>
      </w:r>
      <w:proofErr w:type="spellStart"/>
      <w:r>
        <w:rPr>
          <w:rFonts w:eastAsia="Times New Roman"/>
          <w:lang w:val="en-US"/>
        </w:rPr>
        <w:t>ScienceDirect</w:t>
      </w:r>
      <w:proofErr w:type="spellEnd"/>
      <w:r>
        <w:rPr>
          <w:rFonts w:eastAsia="Times New Roman"/>
        </w:rPr>
        <w:t xml:space="preserve"> обеспечивает всесторонний охват литературы из всех областей науки - </w:t>
      </w:r>
      <w:hyperlink r:id="rId55" w:history="1">
        <w:r>
          <w:rPr>
            <w:rStyle w:val="a4"/>
            <w:rFonts w:eastAsia="Times New Roman"/>
            <w:lang w:val="en-US"/>
          </w:rPr>
          <w:t>https</w:t>
        </w:r>
        <w:r>
          <w:rPr>
            <w:rStyle w:val="a4"/>
            <w:rFonts w:eastAsia="Times New Roman"/>
          </w:rPr>
          <w:t>://</w:t>
        </w:r>
        <w:r>
          <w:rPr>
            <w:rStyle w:val="a4"/>
            <w:rFonts w:eastAsia="Times New Roman"/>
            <w:lang w:val="en-US"/>
          </w:rPr>
          <w:t>www</w:t>
        </w:r>
        <w:r>
          <w:rPr>
            <w:rStyle w:val="a4"/>
            <w:rFonts w:eastAsia="Times New Roman"/>
          </w:rPr>
          <w:t>.</w:t>
        </w:r>
        <w:proofErr w:type="spellStart"/>
        <w:r>
          <w:rPr>
            <w:rStyle w:val="a4"/>
            <w:rFonts w:eastAsia="Times New Roman"/>
            <w:lang w:val="en-US"/>
          </w:rPr>
          <w:t>sciencedirect</w:t>
        </w:r>
        <w:proofErr w:type="spellEnd"/>
        <w:r>
          <w:rPr>
            <w:rStyle w:val="a4"/>
            <w:rFonts w:eastAsia="Times New Roman"/>
          </w:rPr>
          <w:t>.</w:t>
        </w:r>
        <w:r>
          <w:rPr>
            <w:rStyle w:val="a4"/>
            <w:rFonts w:eastAsia="Times New Roman"/>
            <w:lang w:val="en-US"/>
          </w:rPr>
          <w:t>com</w:t>
        </w:r>
        <w:r>
          <w:rPr>
            <w:rStyle w:val="a4"/>
            <w:rFonts w:eastAsia="Times New Roman"/>
          </w:rPr>
          <w:t>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 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Научная электронная библиотека - </w:t>
      </w:r>
      <w:hyperlink r:id="rId56" w:history="1">
        <w:r>
          <w:rPr>
            <w:rStyle w:val="a4"/>
            <w:rFonts w:eastAsia="Times New Roman"/>
          </w:rPr>
          <w:t>www.elibrary.ru</w:t>
        </w:r>
      </w:hyperlink>
      <w:r>
        <w:rPr>
          <w:rFonts w:eastAsia="Times New Roman"/>
          <w:color w:val="0000FF"/>
        </w:rPr>
        <w:t>.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57" w:history="1">
        <w:r>
          <w:rPr>
            <w:rStyle w:val="a4"/>
            <w:rFonts w:eastAsia="Times New Roman"/>
          </w:rPr>
          <w:t>http://рос-мир.рф/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 w:firstLine="60"/>
        <w:rPr>
          <w:rFonts w:eastAsia="Times New Roman"/>
        </w:rPr>
      </w:pPr>
      <w:r>
        <w:rPr>
          <w:rFonts w:eastAsia="Times New Roman"/>
        </w:rPr>
        <w:t xml:space="preserve">- Официальный сайт Государственной Думы Российской Федерации </w:t>
      </w:r>
      <w:hyperlink r:id="rId58" w:history="1">
        <w:r>
          <w:rPr>
            <w:rStyle w:val="a4"/>
            <w:rFonts w:eastAsia="Times New Roman"/>
          </w:rPr>
          <w:t>http://duma.gov.ru/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Официальный сайт Правительства РФ - </w:t>
      </w:r>
      <w:hyperlink r:id="rId59" w:history="1">
        <w:r>
          <w:rPr>
            <w:rStyle w:val="a4"/>
            <w:rFonts w:eastAsia="Times New Roman"/>
          </w:rPr>
          <w:t>http://government.ru/</w:t>
        </w:r>
      </w:hyperlink>
      <w:r>
        <w:rPr>
          <w:rFonts w:eastAsia="Times New Roman"/>
          <w:color w:val="0000FF"/>
        </w:rPr>
        <w:t>.</w:t>
      </w:r>
    </w:p>
    <w:p w:rsidR="00F770CA" w:rsidRDefault="00F770CA" w:rsidP="00F770CA">
      <w:pPr>
        <w:autoSpaceDE w:val="0"/>
        <w:autoSpaceDN w:val="0"/>
        <w:adjustRightInd w:val="0"/>
        <w:ind w:left="644" w:firstLine="60"/>
        <w:rPr>
          <w:rFonts w:eastAsia="Times New Roman"/>
        </w:rPr>
      </w:pPr>
      <w:r>
        <w:rPr>
          <w:rFonts w:eastAsia="Times New Roman"/>
        </w:rPr>
        <w:t xml:space="preserve">- Официальный сайт Конституционного Суда Российской Федерации - </w:t>
      </w:r>
      <w:hyperlink r:id="rId60" w:history="1">
        <w:r>
          <w:rPr>
            <w:rStyle w:val="a4"/>
            <w:rFonts w:eastAsia="Times New Roman"/>
          </w:rPr>
          <w:t>http://www.ksrf.ru</w:t>
        </w:r>
      </w:hyperlink>
      <w:r>
        <w:rPr>
          <w:rFonts w:eastAsia="Times New Roman"/>
        </w:rPr>
        <w:t>.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Официальный сайт Верховного Суда Российской Федерации  - </w:t>
      </w:r>
      <w:hyperlink r:id="rId61" w:history="1">
        <w:r>
          <w:rPr>
            <w:rStyle w:val="a4"/>
            <w:rFonts w:eastAsia="Times New Roman"/>
          </w:rPr>
          <w:t>https://www.vsrf.ru/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 w:firstLine="60"/>
        <w:rPr>
          <w:rFonts w:eastAsia="Times New Roman"/>
        </w:rPr>
      </w:pPr>
      <w:r>
        <w:rPr>
          <w:rFonts w:eastAsia="Times New Roman"/>
        </w:rPr>
        <w:t xml:space="preserve">- Программно-аппаратный комплекс «Профессиональные стандарты» - </w:t>
      </w:r>
      <w:hyperlink r:id="rId62" w:history="1">
        <w:r>
          <w:rPr>
            <w:rStyle w:val="a4"/>
            <w:rFonts w:eastAsia="Times New Roman"/>
          </w:rPr>
          <w:t>https://profstandart.rosmintrud.ru/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Реферативная и справочная база данных рецензируемой литературы </w:t>
      </w:r>
      <w:proofErr w:type="spellStart"/>
      <w:r>
        <w:rPr>
          <w:rFonts w:eastAsia="Times New Roman"/>
        </w:rPr>
        <w:t>Scopus</w:t>
      </w:r>
      <w:proofErr w:type="spellEnd"/>
      <w:r>
        <w:rPr>
          <w:rFonts w:eastAsia="Times New Roman"/>
        </w:rPr>
        <w:t xml:space="preserve"> - </w:t>
      </w:r>
      <w:hyperlink r:id="rId63" w:history="1">
        <w:r>
          <w:rPr>
            <w:rStyle w:val="a4"/>
            <w:rFonts w:eastAsia="Times New Roman"/>
          </w:rPr>
          <w:t>https://www.scopus.com</w:t>
        </w:r>
      </w:hyperlink>
      <w:r>
        <w:rPr>
          <w:rFonts w:eastAsia="Times New Roman"/>
        </w:rPr>
        <w:t xml:space="preserve">.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Сайт Института Ближнего Востока - </w:t>
      </w:r>
      <w:hyperlink r:id="rId64" w:history="1">
        <w:r>
          <w:rPr>
            <w:rStyle w:val="a4"/>
            <w:rFonts w:eastAsia="Times New Roman"/>
          </w:rPr>
          <w:t>http://www.iimes.su/</w:t>
        </w:r>
      </w:hyperlink>
      <w:r>
        <w:rPr>
          <w:rFonts w:eastAsia="Times New Roman"/>
        </w:rPr>
        <w:t xml:space="preserve">.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Calibri"/>
          <w:color w:val="37474E"/>
          <w:shd w:val="clear" w:color="auto" w:fill="FFFFFF"/>
          <w:lang w:eastAsia="en-US"/>
        </w:rPr>
      </w:pPr>
      <w:r>
        <w:t xml:space="preserve">- Сайт Министерства науки и высшего образования РФ - </w:t>
      </w:r>
      <w:r>
        <w:rPr>
          <w:shd w:val="clear" w:color="auto" w:fill="FFFFFF"/>
        </w:rPr>
        <w:t xml:space="preserve">перечень онлайн-курсов </w:t>
      </w:r>
      <w:r>
        <w:rPr>
          <w:color w:val="37474E"/>
          <w:shd w:val="clear" w:color="auto" w:fill="FFFFFF"/>
        </w:rPr>
        <w:t>-</w:t>
      </w:r>
      <w:hyperlink r:id="rId65" w:history="1">
        <w:r>
          <w:rPr>
            <w:rStyle w:val="a4"/>
          </w:rPr>
          <w:t>https://minobrnauki.gov.ru/common/upload/library/2020/03/Spisok_onlayn-kursov_20200315-02.pdf</w:t>
        </w:r>
      </w:hyperlink>
      <w:r>
        <w:t>.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  <w:color w:val="auto"/>
        </w:rPr>
      </w:pPr>
      <w:r>
        <w:rPr>
          <w:rFonts w:eastAsia="Times New Roman"/>
        </w:rPr>
        <w:t xml:space="preserve">- </w:t>
      </w:r>
      <w:r>
        <w:rPr>
          <w:rFonts w:eastAsia="Times New Roman"/>
          <w:lang w:val="en-US"/>
        </w:rPr>
        <w:t>C</w:t>
      </w:r>
      <w:proofErr w:type="spellStart"/>
      <w:r>
        <w:rPr>
          <w:rFonts w:eastAsia="Times New Roman"/>
        </w:rPr>
        <w:t>пециализированный</w:t>
      </w:r>
      <w:proofErr w:type="spellEnd"/>
      <w:r>
        <w:rPr>
          <w:rFonts w:eastAsia="Times New Roman"/>
        </w:rPr>
        <w:t xml:space="preserve"> ресурс для менеджеров по персоналу и руководителей -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 </w:t>
      </w:r>
      <w:hyperlink r:id="rId66" w:history="1">
        <w:r>
          <w:rPr>
            <w:rStyle w:val="a4"/>
            <w:rFonts w:eastAsia="Times New Roman"/>
          </w:rPr>
          <w:t>http://www.hr-life.ru/</w:t>
        </w:r>
      </w:hyperlink>
      <w:r>
        <w:rPr>
          <w:rFonts w:eastAsia="Times New Roman"/>
        </w:rPr>
        <w:t>.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Справочно-информационный портал ГРАМОТА.РУ - </w:t>
      </w:r>
      <w:hyperlink r:id="rId67" w:history="1">
        <w:r>
          <w:rPr>
            <w:rStyle w:val="a4"/>
            <w:rFonts w:eastAsia="Times New Roman"/>
          </w:rPr>
          <w:t>http://gramota.ru/</w:t>
        </w:r>
      </w:hyperlink>
      <w:r>
        <w:rPr>
          <w:rFonts w:eastAsia="Times New Roman"/>
          <w:color w:val="0000FF"/>
        </w:rPr>
        <w:t>.</w:t>
      </w:r>
      <w:r>
        <w:rPr>
          <w:rFonts w:eastAsia="Times New Roman"/>
        </w:rPr>
        <w:t xml:space="preserve"> 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Федеральный образовательный портал «Единое окно доступа к образовательным ресурсам» - </w:t>
      </w:r>
      <w:hyperlink r:id="rId68" w:history="1">
        <w:r>
          <w:rPr>
            <w:rStyle w:val="a4"/>
            <w:rFonts w:eastAsia="Times New Roman"/>
          </w:rPr>
          <w:t>http://window.edu.ru/catalog/</w:t>
        </w:r>
      </w:hyperlink>
      <w:r>
        <w:rPr>
          <w:rFonts w:eastAsia="Times New Roman"/>
          <w:color w:val="0000FF"/>
        </w:rPr>
        <w:t>.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</w:rPr>
      </w:pPr>
      <w:r>
        <w:rPr>
          <w:rFonts w:eastAsia="Times New Roman"/>
        </w:rPr>
        <w:t xml:space="preserve">- Федеральный образовательный портал «Экономика Социология Менеджмент» - </w:t>
      </w:r>
      <w:hyperlink r:id="rId69" w:history="1">
        <w:r>
          <w:rPr>
            <w:rStyle w:val="a4"/>
            <w:rFonts w:eastAsia="Times New Roman"/>
          </w:rPr>
          <w:t>http://ecsocman.hse.ru</w:t>
        </w:r>
      </w:hyperlink>
      <w:r>
        <w:rPr>
          <w:rFonts w:eastAsia="Times New Roman"/>
        </w:rPr>
        <w:t xml:space="preserve">. </w:t>
      </w:r>
    </w:p>
    <w:p w:rsidR="00F770CA" w:rsidRDefault="00F770CA" w:rsidP="00F770CA">
      <w:pPr>
        <w:autoSpaceDE w:val="0"/>
        <w:autoSpaceDN w:val="0"/>
        <w:adjustRightInd w:val="0"/>
        <w:ind w:firstLine="644"/>
        <w:rPr>
          <w:rFonts w:eastAsia="Times New Roman"/>
        </w:rPr>
      </w:pPr>
      <w:r>
        <w:rPr>
          <w:rFonts w:eastAsia="Times New Roman"/>
        </w:rPr>
        <w:t xml:space="preserve">-  Федеральный правовой портал «Юридическая Россия» - </w:t>
      </w:r>
      <w:hyperlink r:id="rId70" w:history="1">
        <w:r>
          <w:rPr>
            <w:rStyle w:val="a4"/>
            <w:rFonts w:eastAsia="Times New Roman"/>
          </w:rPr>
          <w:t>http://www.law.edu.ru</w:t>
        </w:r>
      </w:hyperlink>
      <w:r>
        <w:rPr>
          <w:rFonts w:eastAsia="Times New Roman"/>
        </w:rPr>
        <w:t xml:space="preserve">. </w:t>
      </w:r>
    </w:p>
    <w:p w:rsidR="00F770CA" w:rsidRDefault="00F770CA" w:rsidP="00F770CA">
      <w:pPr>
        <w:autoSpaceDE w:val="0"/>
        <w:autoSpaceDN w:val="0"/>
        <w:adjustRightInd w:val="0"/>
        <w:ind w:left="6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On line </w:t>
      </w:r>
      <w:r>
        <w:rPr>
          <w:rFonts w:eastAsia="Times New Roman"/>
        </w:rPr>
        <w:t>словарь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тезаурус</w:t>
      </w:r>
      <w:r>
        <w:rPr>
          <w:rFonts w:eastAsia="Times New Roman"/>
          <w:lang w:val="en-US"/>
        </w:rPr>
        <w:t xml:space="preserve"> Cambridge Dictionary - </w:t>
      </w:r>
      <w:hyperlink r:id="rId71" w:history="1">
        <w:r>
          <w:rPr>
            <w:rStyle w:val="a4"/>
            <w:rFonts w:eastAsia="Times New Roman"/>
            <w:lang w:val="en-US"/>
          </w:rPr>
          <w:t>https://dictionary.cambridge.org/ru/</w:t>
        </w:r>
      </w:hyperlink>
      <w:r>
        <w:rPr>
          <w:rFonts w:eastAsia="Times New Roman"/>
          <w:color w:val="0000FF"/>
          <w:lang w:val="en-US"/>
        </w:rPr>
        <w:t>.</w:t>
      </w:r>
    </w:p>
    <w:p w:rsidR="00F770CA" w:rsidRDefault="00F770CA" w:rsidP="00F770CA">
      <w:pPr>
        <w:rPr>
          <w:rFonts w:eastAsia="Calibri"/>
          <w:lang w:val="en-US" w:eastAsia="en-US"/>
        </w:rPr>
      </w:pPr>
    </w:p>
    <w:p w:rsidR="00FA7AFE" w:rsidRPr="00F770CA" w:rsidRDefault="00FA7AFE" w:rsidP="000701BC">
      <w:pPr>
        <w:jc w:val="both"/>
        <w:rPr>
          <w:rFonts w:eastAsia="Times New Roman"/>
          <w:lang w:val="en-US"/>
        </w:rPr>
      </w:pPr>
    </w:p>
    <w:p w:rsidR="006D63FE" w:rsidRDefault="000E4D1E">
      <w:pPr>
        <w:rPr>
          <w:rStyle w:val="a9"/>
          <w:b/>
          <w:bCs/>
        </w:rPr>
      </w:pPr>
      <w:r>
        <w:rPr>
          <w:rStyle w:val="a9"/>
          <w:b/>
          <w:bCs/>
        </w:rPr>
        <w:t>11.  Материально-техническая база, необходимая для осуществления образовательного процесса по дисциплине (модулю):</w:t>
      </w:r>
    </w:p>
    <w:p w:rsidR="006D63FE" w:rsidRDefault="000E4D1E">
      <w:r>
        <w:rPr>
          <w:rStyle w:val="a9"/>
          <w:b/>
          <w:bCs/>
        </w:rPr>
        <w:t xml:space="preserve">                                                                                                                                                  </w:t>
      </w:r>
      <w:r>
        <w:rPr>
          <w:rStyle w:val="a9"/>
          <w:b/>
          <w:bCs/>
          <w:i/>
          <w:iCs/>
        </w:rPr>
        <w:t>Таблица 11.1.</w:t>
      </w:r>
    </w:p>
    <w:tbl>
      <w:tblPr>
        <w:tblStyle w:val="TableNormal"/>
        <w:tblW w:w="1042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6D63FE">
        <w:trPr>
          <w:trHeight w:val="6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</w:rPr>
              <w:t>Наименование оборудованных учебных аудиторий и арендованных помещений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</w:rPr>
              <w:t>Перечень основного оборудования</w:t>
            </w:r>
          </w:p>
        </w:tc>
      </w:tr>
      <w:tr w:rsidR="006D63FE">
        <w:trPr>
          <w:trHeight w:val="6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</w:pPr>
            <w:r>
              <w:rPr>
                <w:rStyle w:val="Hyperlink2"/>
                <w:rFonts w:eastAsia="Arial Unicode MS"/>
              </w:rPr>
              <w:t>Аудитория для проведения занятий лекционного типа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</w:pPr>
            <w:r>
              <w:rPr>
                <w:rStyle w:val="Hyperlink2"/>
                <w:rFonts w:eastAsia="Arial Unicode MS"/>
              </w:rPr>
              <w:t>Мультимедийная техника для чтения лекций с  презентациями</w:t>
            </w:r>
          </w:p>
        </w:tc>
      </w:tr>
      <w:tr w:rsidR="006D63FE">
        <w:trPr>
          <w:trHeight w:val="2710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t>Спортивный зал для проведения методико-практических занятий – ауд. 221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t>Спортивный инвентарь и спортивное оборудование. Спортивный инвентарь и спортивное оборудование (гимнастические скамейки, гимнастические маты, коврики для йоги, баскетбольные щиты, волейбольные стойки, скакалки, обручи, волейбольные, баскетбольные и футбольные мячи, боксёрские перчатки и лапы, звуковое сопровождение занятий (магнитофон), эспандеры.</w:t>
            </w:r>
          </w:p>
        </w:tc>
      </w:tr>
    </w:tbl>
    <w:p w:rsidR="006D63FE" w:rsidRDefault="006D63FE">
      <w:pPr>
        <w:ind w:left="108" w:hanging="108"/>
      </w:pPr>
    </w:p>
    <w:p w:rsidR="006D63FE" w:rsidRDefault="006D63FE"/>
    <w:p w:rsidR="006D63FE" w:rsidRDefault="006D63FE"/>
    <w:p w:rsidR="006D63FE" w:rsidRDefault="006D63FE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E276EA" w:rsidRDefault="00E276EA"/>
    <w:p w:rsidR="006D63FE" w:rsidRDefault="006D63FE"/>
    <w:p w:rsidR="006D63FE" w:rsidRDefault="006D63FE">
      <w:pPr>
        <w:ind w:firstLine="708"/>
        <w:jc w:val="both"/>
      </w:pPr>
    </w:p>
    <w:p w:rsidR="006D63FE" w:rsidRDefault="006D63FE">
      <w:pPr>
        <w:ind w:firstLine="708"/>
        <w:jc w:val="both"/>
      </w:pPr>
    </w:p>
    <w:p w:rsidR="006D63FE" w:rsidRDefault="000E4D1E">
      <w:pPr>
        <w:jc w:val="right"/>
        <w:rPr>
          <w:rStyle w:val="a9"/>
          <w:i/>
          <w:iCs/>
          <w:sz w:val="28"/>
          <w:szCs w:val="28"/>
        </w:rPr>
      </w:pPr>
      <w:r>
        <w:rPr>
          <w:rStyle w:val="a9"/>
          <w:i/>
          <w:iCs/>
          <w:sz w:val="28"/>
          <w:szCs w:val="28"/>
        </w:rPr>
        <w:t>Приложение 1 к РПД</w:t>
      </w:r>
    </w:p>
    <w:p w:rsidR="006D63FE" w:rsidRDefault="006D63FE">
      <w:pPr>
        <w:jc w:val="right"/>
      </w:pPr>
    </w:p>
    <w:p w:rsidR="006D63FE" w:rsidRDefault="006D63FE">
      <w:pPr>
        <w:jc w:val="center"/>
        <w:rPr>
          <w:rStyle w:val="a9"/>
          <w:b/>
          <w:bCs/>
        </w:rPr>
      </w:pPr>
    </w:p>
    <w:p w:rsidR="006D63FE" w:rsidRDefault="000E4D1E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6D63FE" w:rsidRDefault="000E4D1E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высшего образования «Дипломатическая академия</w:t>
      </w:r>
    </w:p>
    <w:p w:rsidR="006D63FE" w:rsidRDefault="000E4D1E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Министерства иностранных дел Российской Федерации»</w:t>
      </w:r>
    </w:p>
    <w:p w:rsidR="006D63FE" w:rsidRDefault="006D63FE">
      <w:pPr>
        <w:jc w:val="center"/>
        <w:rPr>
          <w:rStyle w:val="a9"/>
          <w:b/>
          <w:bCs/>
          <w:sz w:val="28"/>
          <w:szCs w:val="28"/>
        </w:rPr>
      </w:pPr>
    </w:p>
    <w:p w:rsidR="006D63FE" w:rsidRDefault="000E4D1E">
      <w:pPr>
        <w:jc w:val="center"/>
        <w:rPr>
          <w:rStyle w:val="a9"/>
          <w:b/>
          <w:bCs/>
          <w:sz w:val="28"/>
          <w:szCs w:val="28"/>
        </w:rPr>
      </w:pPr>
      <w:proofErr w:type="gramStart"/>
      <w:r>
        <w:rPr>
          <w:rStyle w:val="a9"/>
          <w:b/>
          <w:bCs/>
          <w:sz w:val="28"/>
          <w:szCs w:val="28"/>
        </w:rPr>
        <w:t>Кафедра  Физического</w:t>
      </w:r>
      <w:proofErr w:type="gramEnd"/>
      <w:r>
        <w:rPr>
          <w:rStyle w:val="a9"/>
          <w:b/>
          <w:bCs/>
          <w:sz w:val="28"/>
          <w:szCs w:val="28"/>
        </w:rPr>
        <w:t xml:space="preserve"> воспитания</w:t>
      </w:r>
    </w:p>
    <w:p w:rsidR="006D63FE" w:rsidRDefault="000E4D1E">
      <w:pPr>
        <w:ind w:firstLine="1134"/>
        <w:jc w:val="center"/>
        <w:rPr>
          <w:rStyle w:val="a9"/>
          <w:b/>
          <w:bCs/>
          <w:sz w:val="16"/>
          <w:szCs w:val="16"/>
        </w:rPr>
      </w:pPr>
      <w:r>
        <w:rPr>
          <w:rStyle w:val="a9"/>
          <w:b/>
          <w:bCs/>
          <w:sz w:val="16"/>
          <w:szCs w:val="16"/>
        </w:rPr>
        <w:t>(наименование кафедры)</w:t>
      </w:r>
    </w:p>
    <w:p w:rsidR="006D63FE" w:rsidRDefault="006D63FE"/>
    <w:p w:rsidR="006D63FE" w:rsidRDefault="006D63FE"/>
    <w:p w:rsidR="00E276EA" w:rsidRDefault="00E276EA"/>
    <w:p w:rsidR="00E276EA" w:rsidRDefault="00E276EA"/>
    <w:p w:rsidR="006D63FE" w:rsidRDefault="006D63FE">
      <w:pPr>
        <w:tabs>
          <w:tab w:val="left" w:pos="5670"/>
        </w:tabs>
        <w:ind w:left="5670" w:hanging="567"/>
        <w:rPr>
          <w:rStyle w:val="a9"/>
          <w:sz w:val="28"/>
          <w:szCs w:val="28"/>
        </w:rPr>
      </w:pPr>
    </w:p>
    <w:p w:rsidR="006D63FE" w:rsidRDefault="000E4D1E">
      <w:pPr>
        <w:jc w:val="center"/>
        <w:rPr>
          <w:rStyle w:val="a9"/>
          <w:b/>
          <w:bCs/>
          <w:sz w:val="36"/>
          <w:szCs w:val="36"/>
        </w:rPr>
      </w:pPr>
      <w:r>
        <w:rPr>
          <w:rStyle w:val="a9"/>
          <w:b/>
          <w:bCs/>
          <w:sz w:val="36"/>
          <w:szCs w:val="36"/>
        </w:rPr>
        <w:t>ФОНД</w:t>
      </w:r>
    </w:p>
    <w:p w:rsidR="006D63FE" w:rsidRDefault="000E4D1E">
      <w:pPr>
        <w:jc w:val="center"/>
        <w:rPr>
          <w:rStyle w:val="a9"/>
          <w:b/>
          <w:bCs/>
          <w:sz w:val="36"/>
          <w:szCs w:val="36"/>
        </w:rPr>
      </w:pPr>
      <w:r>
        <w:rPr>
          <w:rStyle w:val="a9"/>
          <w:b/>
          <w:bCs/>
          <w:sz w:val="36"/>
          <w:szCs w:val="36"/>
        </w:rPr>
        <w:t>ОЦЕНОЧНЫХ СРЕДСТВ</w:t>
      </w:r>
    </w:p>
    <w:p w:rsidR="006D63FE" w:rsidRDefault="006D63FE">
      <w:pPr>
        <w:jc w:val="center"/>
        <w:rPr>
          <w:rStyle w:val="a9"/>
          <w:b/>
          <w:bCs/>
          <w:sz w:val="36"/>
          <w:szCs w:val="36"/>
        </w:rPr>
      </w:pPr>
    </w:p>
    <w:p w:rsidR="006D63FE" w:rsidRDefault="000E4D1E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 xml:space="preserve">для проведения текущего контроля, промежуточной аттестации по </w:t>
      </w:r>
    </w:p>
    <w:p w:rsidR="006D63FE" w:rsidRDefault="000E4D1E">
      <w:pPr>
        <w:jc w:val="center"/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дисциплине (модулю)</w:t>
      </w:r>
    </w:p>
    <w:p w:rsidR="00E276EA" w:rsidRDefault="00E276EA">
      <w:pPr>
        <w:jc w:val="center"/>
        <w:rPr>
          <w:rStyle w:val="a9"/>
          <w:b/>
          <w:bCs/>
          <w:sz w:val="28"/>
          <w:szCs w:val="28"/>
        </w:rPr>
      </w:pPr>
    </w:p>
    <w:p w:rsidR="006D63FE" w:rsidRDefault="000E4D1E">
      <w:pPr>
        <w:jc w:val="center"/>
        <w:rPr>
          <w:rStyle w:val="a9"/>
          <w:sz w:val="28"/>
          <w:szCs w:val="28"/>
        </w:rPr>
      </w:pPr>
      <w:bookmarkStart w:id="1" w:name="_GoBack"/>
      <w:bookmarkEnd w:id="1"/>
      <w:r>
        <w:rPr>
          <w:rStyle w:val="a9"/>
          <w:b/>
          <w:bCs/>
          <w:sz w:val="28"/>
          <w:szCs w:val="28"/>
        </w:rPr>
        <w:t xml:space="preserve">Физическая культура и спорт </w:t>
      </w:r>
    </w:p>
    <w:p w:rsidR="006D63FE" w:rsidRDefault="006D63FE">
      <w:pPr>
        <w:jc w:val="center"/>
        <w:rPr>
          <w:rStyle w:val="a9"/>
          <w:sz w:val="28"/>
          <w:szCs w:val="28"/>
        </w:rPr>
      </w:pPr>
    </w:p>
    <w:p w:rsidR="006D63FE" w:rsidRDefault="006D63FE">
      <w:pPr>
        <w:rPr>
          <w:rStyle w:val="a9"/>
          <w:sz w:val="20"/>
          <w:szCs w:val="20"/>
        </w:rPr>
      </w:pPr>
    </w:p>
    <w:p w:rsidR="006D63FE" w:rsidRDefault="006D63FE">
      <w:pPr>
        <w:rPr>
          <w:rStyle w:val="a9"/>
          <w:sz w:val="20"/>
          <w:szCs w:val="20"/>
        </w:rPr>
      </w:pPr>
    </w:p>
    <w:p w:rsidR="006D63FE" w:rsidRDefault="006D63FE">
      <w:pPr>
        <w:ind w:left="6372" w:firstLine="708"/>
        <w:rPr>
          <w:rStyle w:val="a9"/>
          <w:i/>
          <w:iCs/>
          <w:sz w:val="20"/>
          <w:szCs w:val="20"/>
        </w:rPr>
      </w:pPr>
    </w:p>
    <w:p w:rsidR="006D63FE" w:rsidRDefault="000E4D1E">
      <w:pPr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Уровень высшего образования:</w:t>
      </w:r>
      <w:r>
        <w:t xml:space="preserve"> </w:t>
      </w:r>
      <w:proofErr w:type="spellStart"/>
      <w:r>
        <w:rPr>
          <w:rStyle w:val="a9"/>
          <w:b/>
          <w:bCs/>
          <w:sz w:val="28"/>
          <w:szCs w:val="28"/>
        </w:rPr>
        <w:t>Бакалавриат</w:t>
      </w:r>
      <w:proofErr w:type="spellEnd"/>
    </w:p>
    <w:p w:rsidR="006D63FE" w:rsidRDefault="000E4D1E">
      <w:pPr>
        <w:rPr>
          <w:rStyle w:val="a9"/>
          <w:b/>
          <w:bCs/>
          <w:sz w:val="28"/>
          <w:szCs w:val="28"/>
          <w:shd w:val="clear" w:color="auto" w:fill="FFFF00"/>
        </w:rPr>
      </w:pPr>
      <w:r>
        <w:rPr>
          <w:rStyle w:val="a9"/>
          <w:b/>
          <w:bCs/>
          <w:sz w:val="28"/>
          <w:szCs w:val="28"/>
        </w:rPr>
        <w:lastRenderedPageBreak/>
        <w:t>Направление подготовки: 38.03.01 Экономика</w:t>
      </w:r>
    </w:p>
    <w:p w:rsidR="006D63FE" w:rsidRDefault="000E4D1E">
      <w:pPr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Направленность (профиль):</w:t>
      </w:r>
      <w:r>
        <w:t xml:space="preserve"> </w:t>
      </w:r>
      <w:r>
        <w:rPr>
          <w:rStyle w:val="a9"/>
          <w:b/>
          <w:bCs/>
          <w:sz w:val="28"/>
          <w:szCs w:val="28"/>
        </w:rPr>
        <w:t>Торговая политика, Мировая Экономика.</w:t>
      </w:r>
    </w:p>
    <w:p w:rsidR="006D63FE" w:rsidRDefault="000E4D1E">
      <w:pPr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>Квалификация (степень) выпускника: Бакалавр</w:t>
      </w:r>
    </w:p>
    <w:p w:rsidR="006D63FE" w:rsidRDefault="000E4D1E">
      <w:pPr>
        <w:rPr>
          <w:rStyle w:val="a9"/>
          <w:b/>
          <w:bCs/>
          <w:sz w:val="28"/>
          <w:szCs w:val="28"/>
        </w:rPr>
      </w:pPr>
      <w:r>
        <w:rPr>
          <w:rStyle w:val="a9"/>
          <w:b/>
          <w:bCs/>
          <w:sz w:val="28"/>
          <w:szCs w:val="28"/>
        </w:rPr>
        <w:t xml:space="preserve">Форма обучения: очная  </w:t>
      </w:r>
    </w:p>
    <w:tbl>
      <w:tblPr>
        <w:tblStyle w:val="TableNormal"/>
        <w:tblW w:w="11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14"/>
        <w:gridCol w:w="3176"/>
      </w:tblGrid>
      <w:tr w:rsidR="006D63FE">
        <w:trPr>
          <w:trHeight w:val="328"/>
          <w:jc w:val="center"/>
        </w:trPr>
        <w:tc>
          <w:tcPr>
            <w:tcW w:w="8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701BC">
            <w:pPr>
              <w:pStyle w:val="a6"/>
              <w:spacing w:line="276" w:lineRule="auto"/>
            </w:pPr>
            <w:r>
              <w:rPr>
                <w:rStyle w:val="a9"/>
                <w:rFonts w:ascii="Times New Roman" w:hAnsi="Times New Roman"/>
                <w:b/>
                <w:bCs/>
                <w:sz w:val="28"/>
                <w:szCs w:val="28"/>
              </w:rPr>
              <w:t xml:space="preserve">        Год набора: 2020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</w:tr>
    </w:tbl>
    <w:p w:rsidR="006D63FE" w:rsidRDefault="006D63FE">
      <w:pPr>
        <w:jc w:val="center"/>
        <w:rPr>
          <w:rStyle w:val="a9"/>
          <w:b/>
          <w:bCs/>
          <w:sz w:val="28"/>
          <w:szCs w:val="28"/>
        </w:rPr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6D63FE">
      <w:pPr>
        <w:jc w:val="center"/>
      </w:pPr>
    </w:p>
    <w:p w:rsidR="006D63FE" w:rsidRDefault="000E4D1E">
      <w:pPr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Москва</w:t>
      </w:r>
    </w:p>
    <w:p w:rsidR="000701BC" w:rsidRDefault="000701BC">
      <w:pPr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2020</w:t>
      </w:r>
    </w:p>
    <w:p w:rsidR="006D63FE" w:rsidRDefault="006D63FE">
      <w:pPr>
        <w:ind w:firstLine="708"/>
        <w:jc w:val="both"/>
      </w:pPr>
    </w:p>
    <w:p w:rsidR="006D63FE" w:rsidRDefault="006D63FE">
      <w:pPr>
        <w:ind w:firstLine="708"/>
        <w:jc w:val="both"/>
      </w:pPr>
    </w:p>
    <w:p w:rsidR="006D63FE" w:rsidRDefault="006D63FE">
      <w:pPr>
        <w:ind w:firstLine="708"/>
        <w:jc w:val="both"/>
      </w:pPr>
    </w:p>
    <w:p w:rsidR="006D63FE" w:rsidRDefault="006D63FE">
      <w:pPr>
        <w:ind w:firstLine="708"/>
        <w:jc w:val="both"/>
      </w:pPr>
    </w:p>
    <w:p w:rsidR="006D63FE" w:rsidRDefault="000E4D1E">
      <w:pPr>
        <w:ind w:firstLine="708"/>
        <w:jc w:val="both"/>
      </w:pPr>
      <w:r>
        <w:t xml:space="preserve">Цель фонда оценочных средств по дисциплине (модулю) (далее ФОС) - установление соответствия уровня </w:t>
      </w:r>
      <w:proofErr w:type="spellStart"/>
      <w:r>
        <w:t>сформированности</w:t>
      </w:r>
      <w:proofErr w:type="spellEnd"/>
      <w:r>
        <w:t xml:space="preserve"> компетенций обучающегося, определенных в ФГОС ВО по соответствующему направлению подготовки и ОПОП ВО.</w:t>
      </w:r>
    </w:p>
    <w:p w:rsidR="006D63FE" w:rsidRDefault="000E4D1E">
      <w:pPr>
        <w:ind w:firstLine="708"/>
        <w:jc w:val="both"/>
      </w:pPr>
      <w:r>
        <w:t xml:space="preserve">Задачи ФОС:  </w:t>
      </w:r>
    </w:p>
    <w:p w:rsidR="006D63FE" w:rsidRDefault="000E4D1E">
      <w:pPr>
        <w:jc w:val="both"/>
      </w:pPr>
      <w:r>
        <w:t xml:space="preserve">  – контроль и управление достижением целей реализации ОПОП, определенных в виде набора компетенций выпускников;  </w:t>
      </w:r>
    </w:p>
    <w:p w:rsidR="006D63FE" w:rsidRDefault="000E4D1E">
      <w:pPr>
        <w:jc w:val="both"/>
      </w:pPr>
      <w:r>
        <w:t xml:space="preserve">– оценка </w:t>
      </w:r>
      <w:proofErr w:type="gramStart"/>
      <w:r>
        <w:t>достижений</w:t>
      </w:r>
      <w:proofErr w:type="gramEnd"/>
      <w:r>
        <w:t xml:space="preserve"> обучающихся в процессе изучения дисциплины с выделением положительных/отрицательных;</w:t>
      </w:r>
    </w:p>
    <w:p w:rsidR="006D63FE" w:rsidRDefault="000E4D1E">
      <w:pPr>
        <w:jc w:val="both"/>
      </w:pPr>
      <w:r>
        <w:t xml:space="preserve">– контроль и управление процессом </w:t>
      </w:r>
      <w:proofErr w:type="gramStart"/>
      <w:r>
        <w:t>приобретения  обучающимися</w:t>
      </w:r>
      <w:proofErr w:type="gramEnd"/>
      <w:r>
        <w:t xml:space="preserve"> необходимых знаний, умений, навыков, определенных в ФГОС ВО  и ОПОП ВО;</w:t>
      </w:r>
    </w:p>
    <w:p w:rsidR="006D63FE" w:rsidRDefault="000E4D1E">
      <w:pPr>
        <w:jc w:val="both"/>
      </w:pPr>
      <w: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Академии.  </w:t>
      </w:r>
    </w:p>
    <w:p w:rsidR="006D63FE" w:rsidRDefault="000E4D1E">
      <w:pPr>
        <w:ind w:firstLine="708"/>
        <w:jc w:val="both"/>
      </w:pPr>
      <w:r>
        <w:t xml:space="preserve"> </w:t>
      </w:r>
    </w:p>
    <w:p w:rsidR="006D63FE" w:rsidRDefault="006D63FE">
      <w:pPr>
        <w:jc w:val="center"/>
        <w:rPr>
          <w:rStyle w:val="a9"/>
          <w:sz w:val="28"/>
          <w:szCs w:val="28"/>
        </w:rPr>
      </w:pPr>
    </w:p>
    <w:p w:rsidR="006D63FE" w:rsidRDefault="000E4D1E">
      <w:pPr>
        <w:pStyle w:val="a7"/>
        <w:widowControl/>
        <w:numPr>
          <w:ilvl w:val="0"/>
          <w:numId w:val="24"/>
        </w:numPr>
        <w:jc w:val="center"/>
        <w:rPr>
          <w:b/>
          <w:bCs/>
        </w:rPr>
      </w:pPr>
      <w:r>
        <w:rPr>
          <w:b/>
          <w:bCs/>
        </w:rPr>
        <w:t>Перечень компетенций, формируемых в процессе освоения дисциплины (модуля</w:t>
      </w:r>
      <w:proofErr w:type="gramStart"/>
      <w:r>
        <w:rPr>
          <w:b/>
          <w:bCs/>
        </w:rPr>
        <w:t>),  с</w:t>
      </w:r>
      <w:proofErr w:type="gramEnd"/>
      <w:r>
        <w:rPr>
          <w:b/>
          <w:bCs/>
        </w:rPr>
        <w:t xml:space="preserve"> указанием этапов их формирования:</w:t>
      </w:r>
    </w:p>
    <w:p w:rsidR="006D63FE" w:rsidRDefault="006D63FE">
      <w:pPr>
        <w:pStyle w:val="a7"/>
        <w:ind w:left="685"/>
        <w:jc w:val="right"/>
        <w:rPr>
          <w:rStyle w:val="a9"/>
          <w:b/>
          <w:bCs/>
          <w:sz w:val="28"/>
          <w:szCs w:val="28"/>
        </w:rPr>
      </w:pPr>
    </w:p>
    <w:p w:rsidR="006D63FE" w:rsidRDefault="000E4D1E">
      <w:pPr>
        <w:spacing w:line="312" w:lineRule="auto"/>
        <w:jc w:val="right"/>
      </w:pPr>
      <w:r>
        <w:t>Таблица 1.1.</w:t>
      </w:r>
    </w:p>
    <w:tbl>
      <w:tblPr>
        <w:tblStyle w:val="TableNormal"/>
        <w:tblW w:w="9923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50"/>
        <w:gridCol w:w="2828"/>
        <w:gridCol w:w="2315"/>
        <w:gridCol w:w="2315"/>
        <w:gridCol w:w="2315"/>
      </w:tblGrid>
      <w:tr w:rsidR="006D63FE">
        <w:trPr>
          <w:trHeight w:val="610"/>
          <w:tblHeader/>
          <w:jc w:val="right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suppressAutoHyphens/>
              <w:jc w:val="center"/>
              <w:rPr>
                <w:rStyle w:val="a9"/>
                <w:b/>
                <w:bCs/>
                <w:kern w:val="1"/>
              </w:rPr>
            </w:pPr>
            <w:r>
              <w:rPr>
                <w:rStyle w:val="a9"/>
                <w:b/>
                <w:bCs/>
                <w:kern w:val="1"/>
              </w:rPr>
              <w:t>Код и расшифровка</w:t>
            </w:r>
          </w:p>
          <w:p w:rsidR="006D63FE" w:rsidRDefault="000E4D1E">
            <w:pPr>
              <w:suppressAutoHyphens/>
              <w:jc w:val="center"/>
            </w:pPr>
            <w:r>
              <w:rPr>
                <w:rStyle w:val="a9"/>
                <w:b/>
                <w:bCs/>
                <w:kern w:val="1"/>
              </w:rPr>
              <w:t>компетенции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  <w:kern w:val="1"/>
              </w:rPr>
              <w:t>Этапы  формирования компетенций</w:t>
            </w:r>
          </w:p>
        </w:tc>
      </w:tr>
      <w:tr w:rsidR="006D63FE" w:rsidTr="000701BC">
        <w:trPr>
          <w:gridBefore w:val="1"/>
          <w:wBefore w:w="150" w:type="dxa"/>
          <w:trHeight w:val="610"/>
          <w:tblHeader/>
          <w:jc w:val="right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FE" w:rsidRDefault="006D63FE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  <w:rPr>
                <w:rStyle w:val="a9"/>
                <w:b/>
                <w:bCs/>
                <w:kern w:val="1"/>
              </w:rPr>
            </w:pPr>
            <w:r>
              <w:rPr>
                <w:rStyle w:val="a9"/>
                <w:b/>
                <w:bCs/>
                <w:kern w:val="1"/>
              </w:rPr>
              <w:t>Начальный</w:t>
            </w:r>
          </w:p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  <w:kern w:val="1"/>
              </w:rPr>
              <w:t>(1)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  <w:rPr>
                <w:rStyle w:val="a9"/>
                <w:b/>
                <w:bCs/>
                <w:kern w:val="1"/>
              </w:rPr>
            </w:pPr>
            <w:r>
              <w:rPr>
                <w:rStyle w:val="a9"/>
                <w:b/>
                <w:bCs/>
                <w:kern w:val="1"/>
              </w:rPr>
              <w:t>Основной</w:t>
            </w:r>
          </w:p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  <w:kern w:val="1"/>
              </w:rPr>
              <w:t>(2)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jc w:val="center"/>
              <w:rPr>
                <w:rStyle w:val="a9"/>
                <w:b/>
                <w:bCs/>
                <w:kern w:val="1"/>
              </w:rPr>
            </w:pPr>
            <w:r>
              <w:rPr>
                <w:rStyle w:val="a9"/>
                <w:b/>
                <w:bCs/>
                <w:kern w:val="1"/>
              </w:rPr>
              <w:t>Завершающий</w:t>
            </w:r>
          </w:p>
          <w:p w:rsidR="006D63FE" w:rsidRDefault="000E4D1E">
            <w:pPr>
              <w:jc w:val="center"/>
            </w:pPr>
            <w:r>
              <w:rPr>
                <w:rStyle w:val="a9"/>
                <w:b/>
                <w:bCs/>
                <w:kern w:val="1"/>
              </w:rPr>
              <w:t xml:space="preserve"> (3)</w:t>
            </w:r>
          </w:p>
        </w:tc>
      </w:tr>
      <w:tr w:rsidR="006D63FE">
        <w:tblPrEx>
          <w:shd w:val="clear" w:color="auto" w:fill="CED7E7"/>
        </w:tblPrEx>
        <w:trPr>
          <w:trHeight w:val="3611"/>
          <w:jc w:val="right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both"/>
              <w:rPr>
                <w:rStyle w:val="a9"/>
                <w:b/>
                <w:bCs/>
              </w:rPr>
            </w:pPr>
            <w:r>
              <w:rPr>
                <w:rStyle w:val="a9"/>
                <w:b/>
                <w:bCs/>
              </w:rPr>
              <w:lastRenderedPageBreak/>
              <w:t xml:space="preserve"> ОК-8 </w:t>
            </w:r>
          </w:p>
          <w:p w:rsidR="006D63FE" w:rsidRDefault="000E4D1E">
            <w:pPr>
              <w:jc w:val="both"/>
              <w:rPr>
                <w:rStyle w:val="a9"/>
              </w:rPr>
            </w:pPr>
            <w:r>
              <w:rPr>
                <w:rStyle w:val="Hyperlink2"/>
                <w:rFonts w:eastAsia="Arial Unicode MS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деятельности.</w:t>
            </w:r>
          </w:p>
          <w:p w:rsidR="006D63FE" w:rsidRDefault="006D63FE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suppressAutoHyphens/>
              <w:jc w:val="center"/>
            </w:pPr>
            <w:r>
              <w:rPr>
                <w:rStyle w:val="a9"/>
                <w:b/>
                <w:bCs/>
                <w:kern w:val="1"/>
              </w:rPr>
              <w:t>+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</w:tbl>
    <w:p w:rsidR="006D63FE" w:rsidRDefault="006D63FE" w:rsidP="000701BC">
      <w:pPr>
        <w:ind w:left="216" w:hanging="216"/>
        <w:jc w:val="right"/>
      </w:pPr>
    </w:p>
    <w:p w:rsidR="006D63FE" w:rsidRDefault="000E4D1E" w:rsidP="000701BC">
      <w:pPr>
        <w:spacing w:line="312" w:lineRule="auto"/>
        <w:ind w:firstLine="709"/>
        <w:jc w:val="both"/>
      </w:pPr>
      <w:r>
        <w:tab/>
      </w:r>
      <w:r>
        <w:tab/>
      </w:r>
      <w:r>
        <w:tab/>
      </w:r>
    </w:p>
    <w:p w:rsidR="000701BC" w:rsidRDefault="000701BC" w:rsidP="000701BC">
      <w:pPr>
        <w:spacing w:line="312" w:lineRule="auto"/>
        <w:ind w:firstLine="709"/>
        <w:jc w:val="both"/>
      </w:pPr>
    </w:p>
    <w:p w:rsidR="000701BC" w:rsidRDefault="000701BC" w:rsidP="000701BC">
      <w:pPr>
        <w:spacing w:line="312" w:lineRule="auto"/>
        <w:ind w:firstLine="709"/>
        <w:jc w:val="both"/>
      </w:pPr>
    </w:p>
    <w:p w:rsidR="000701BC" w:rsidRDefault="000701BC" w:rsidP="000701BC">
      <w:pPr>
        <w:spacing w:line="312" w:lineRule="auto"/>
        <w:ind w:firstLine="709"/>
        <w:jc w:val="both"/>
      </w:pPr>
    </w:p>
    <w:p w:rsidR="000701BC" w:rsidRDefault="000701BC" w:rsidP="000701BC">
      <w:pPr>
        <w:spacing w:line="312" w:lineRule="auto"/>
        <w:ind w:firstLine="709"/>
        <w:jc w:val="both"/>
      </w:pPr>
    </w:p>
    <w:p w:rsidR="000701BC" w:rsidRDefault="000701BC" w:rsidP="000701BC">
      <w:pPr>
        <w:spacing w:line="312" w:lineRule="auto"/>
        <w:ind w:firstLine="709"/>
        <w:jc w:val="both"/>
      </w:pPr>
    </w:p>
    <w:p w:rsidR="000701BC" w:rsidRDefault="000701BC" w:rsidP="000701BC">
      <w:pPr>
        <w:spacing w:line="312" w:lineRule="auto"/>
        <w:ind w:firstLine="709"/>
        <w:jc w:val="both"/>
      </w:pPr>
    </w:p>
    <w:p w:rsidR="006D63FE" w:rsidRDefault="006D63FE" w:rsidP="000701BC">
      <w:pPr>
        <w:jc w:val="right"/>
      </w:pPr>
    </w:p>
    <w:p w:rsidR="000701BC" w:rsidRDefault="000701BC" w:rsidP="000701BC">
      <w:pPr>
        <w:jc w:val="center"/>
        <w:rPr>
          <w:rStyle w:val="a9"/>
          <w:b/>
          <w:bCs/>
        </w:rPr>
      </w:pPr>
    </w:p>
    <w:p w:rsidR="006D63FE" w:rsidRDefault="000E4D1E" w:rsidP="000701BC">
      <w:pPr>
        <w:jc w:val="center"/>
        <w:rPr>
          <w:rStyle w:val="a9"/>
          <w:b/>
          <w:bCs/>
        </w:rPr>
      </w:pPr>
      <w:r>
        <w:rPr>
          <w:rStyle w:val="a9"/>
          <w:b/>
          <w:bCs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6D63FE" w:rsidRDefault="006D63FE" w:rsidP="000701BC"/>
    <w:p w:rsidR="006D63FE" w:rsidRDefault="000E4D1E" w:rsidP="000701BC">
      <w:pPr>
        <w:spacing w:line="312" w:lineRule="auto"/>
        <w:jc w:val="right"/>
      </w:pP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t>Таблица 2.1.</w:t>
      </w:r>
    </w:p>
    <w:p w:rsidR="006D63FE" w:rsidRDefault="000E4D1E" w:rsidP="000701BC">
      <w:pPr>
        <w:rPr>
          <w:rStyle w:val="a9"/>
          <w:sz w:val="23"/>
          <w:szCs w:val="23"/>
        </w:rPr>
      </w:pP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  <w:r>
        <w:rPr>
          <w:rStyle w:val="a9"/>
          <w:sz w:val="23"/>
          <w:szCs w:val="23"/>
        </w:rPr>
        <w:tab/>
      </w:r>
    </w:p>
    <w:tbl>
      <w:tblPr>
        <w:tblStyle w:val="TableNormal"/>
        <w:tblW w:w="10199" w:type="dxa"/>
        <w:tblInd w:w="2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3"/>
        <w:gridCol w:w="4231"/>
        <w:gridCol w:w="3205"/>
      </w:tblGrid>
      <w:tr w:rsidR="006D63FE" w:rsidTr="000701BC">
        <w:trPr>
          <w:trHeight w:val="1393"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6D63FE" w:rsidRDefault="000E4D1E">
            <w:pPr>
              <w:pStyle w:val="Style23"/>
              <w:widowControl/>
              <w:ind w:left="48" w:hanging="48"/>
              <w:jc w:val="center"/>
            </w:pPr>
            <w:r>
              <w:rPr>
                <w:rStyle w:val="Hyperlink2"/>
                <w:rFonts w:eastAsia="Arial Unicode MS"/>
              </w:rPr>
              <w:t>Код и расшифровка компетенции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3"/>
              <w:widowControl/>
              <w:jc w:val="center"/>
            </w:pPr>
            <w:r>
              <w:rPr>
                <w:rStyle w:val="Hyperlink2"/>
                <w:rFonts w:eastAsia="Arial Unicode MS"/>
              </w:rPr>
              <w:t>Показатель оценивания компетенции для данной дисциплины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3"/>
              <w:widowControl/>
              <w:jc w:val="center"/>
            </w:pPr>
            <w:r>
              <w:rPr>
                <w:rStyle w:val="Hyperlink2"/>
                <w:rFonts w:eastAsia="Arial Unicode MS"/>
              </w:rPr>
              <w:t>Индикаторы достижения компетенции для данной дисциплины</w:t>
            </w:r>
          </w:p>
        </w:tc>
      </w:tr>
      <w:tr w:rsidR="000701BC" w:rsidTr="000701BC">
        <w:trPr>
          <w:trHeight w:val="1393"/>
        </w:trPr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0701BC" w:rsidRDefault="000701BC" w:rsidP="000701BC">
            <w:pPr>
              <w:jc w:val="both"/>
              <w:rPr>
                <w:rStyle w:val="a9"/>
              </w:rPr>
            </w:pPr>
            <w:r>
              <w:rPr>
                <w:rStyle w:val="Hyperlink2"/>
                <w:rFonts w:eastAsia="Arial Unicode MS"/>
              </w:rPr>
              <w:t xml:space="preserve"> ОК-8 </w:t>
            </w:r>
          </w:p>
          <w:p w:rsidR="000701BC" w:rsidRDefault="000701BC" w:rsidP="000701BC">
            <w:pPr>
              <w:jc w:val="both"/>
              <w:rPr>
                <w:rStyle w:val="a9"/>
              </w:rPr>
            </w:pPr>
            <w:r>
              <w:rPr>
                <w:rStyle w:val="Hyperlink2"/>
                <w:rFonts w:eastAsia="Arial Unicode MS"/>
              </w:rPr>
              <w:t xml:space="preserve">Способность использовать методы и средства физической культуры для обеспечения полноценной социальной и профессиональной </w:t>
            </w:r>
            <w:r>
              <w:rPr>
                <w:rStyle w:val="Hyperlink2"/>
                <w:rFonts w:eastAsia="Arial Unicode MS"/>
              </w:rPr>
              <w:lastRenderedPageBreak/>
              <w:t>деятельности.</w:t>
            </w:r>
          </w:p>
          <w:p w:rsidR="000701BC" w:rsidRDefault="000701BC" w:rsidP="000701BC">
            <w:pPr>
              <w:jc w:val="both"/>
              <w:rPr>
                <w:rStyle w:val="Hyperlink2"/>
                <w:rFonts w:eastAsia="Arial Unicode MS"/>
              </w:rPr>
            </w:pPr>
          </w:p>
          <w:p w:rsidR="000701BC" w:rsidRDefault="000701BC" w:rsidP="000701BC">
            <w:pPr>
              <w:jc w:val="both"/>
              <w:rPr>
                <w:rStyle w:val="Hyperlink2"/>
                <w:rFonts w:eastAsia="Arial Unicode MS"/>
              </w:rPr>
            </w:pPr>
          </w:p>
          <w:p w:rsidR="000701BC" w:rsidRDefault="000701BC" w:rsidP="000701BC">
            <w:pPr>
              <w:jc w:val="both"/>
            </w:pP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1BC" w:rsidRDefault="000701BC" w:rsidP="000701BC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Hyperlink2"/>
                <w:rFonts w:eastAsia="Arial Unicode MS"/>
              </w:rPr>
              <w:lastRenderedPageBreak/>
              <w:t xml:space="preserve">Знает: 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ind w:left="360"/>
            </w:pPr>
            <w:r>
              <w:rPr>
                <w:rStyle w:val="Hyperlink2"/>
                <w:rFonts w:eastAsia="Arial Unicode MS"/>
              </w:rPr>
              <w:t>-понятие профессионально-прикладной физической подготовки (ППФП), ее цели, задачи и средства;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ind w:left="360"/>
            </w:pPr>
            <w:r>
              <w:rPr>
                <w:rStyle w:val="Hyperlink2"/>
                <w:rFonts w:eastAsia="Arial Unicode MS"/>
              </w:rPr>
              <w:t>-методику подбора средств ППФП;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ind w:left="360"/>
            </w:pPr>
            <w:r>
              <w:rPr>
                <w:rStyle w:val="Hyperlink2"/>
                <w:rFonts w:eastAsia="Arial Unicode MS"/>
              </w:rPr>
              <w:t>-формы и содержание самостоятельных занятий;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ind w:left="360"/>
            </w:pPr>
            <w:r>
              <w:rPr>
                <w:rStyle w:val="Hyperlink2"/>
                <w:rFonts w:eastAsia="Arial Unicode MS"/>
              </w:rPr>
              <w:t xml:space="preserve">-границы интенсивности нагрузок в </w:t>
            </w:r>
            <w:r>
              <w:rPr>
                <w:rStyle w:val="Hyperlink2"/>
                <w:rFonts w:eastAsia="Arial Unicode MS"/>
              </w:rPr>
              <w:lastRenderedPageBreak/>
              <w:t>условиях самостоятельных занятий у лиц разного возраста;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ind w:left="360"/>
            </w:pPr>
            <w:r>
              <w:rPr>
                <w:rStyle w:val="Hyperlink2"/>
                <w:rFonts w:eastAsia="Arial Unicode MS"/>
              </w:rPr>
              <w:t>- факторы, оказывающие негативное воздействие на состояние здоровья специалиста избранного профиля;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Hyperlink2"/>
                <w:rFonts w:eastAsia="Arial Unicode MS"/>
              </w:rPr>
              <w:t>Умеет:</w:t>
            </w:r>
          </w:p>
          <w:p w:rsidR="000701BC" w:rsidRDefault="000701BC" w:rsidP="000701BC">
            <w:pPr>
              <w:pStyle w:val="Style26"/>
              <w:widowControl/>
              <w:numPr>
                <w:ilvl w:val="0"/>
                <w:numId w:val="25"/>
              </w:numPr>
              <w:spacing w:line="240" w:lineRule="auto"/>
            </w:pPr>
            <w:r>
              <w:rPr>
                <w:rStyle w:val="Hyperlink2"/>
                <w:rFonts w:eastAsia="Arial Unicode MS"/>
              </w:rPr>
              <w:t xml:space="preserve">использовать средства профессионально-прикладной физической подготовки для развития профессионально важных двигательных умений и навыков, </w:t>
            </w:r>
          </w:p>
          <w:p w:rsidR="000701BC" w:rsidRDefault="000701BC" w:rsidP="000701BC">
            <w:pPr>
              <w:pStyle w:val="Style26"/>
              <w:widowControl/>
              <w:numPr>
                <w:ilvl w:val="0"/>
                <w:numId w:val="25"/>
              </w:numPr>
              <w:spacing w:line="240" w:lineRule="auto"/>
            </w:pPr>
            <w:r>
              <w:rPr>
                <w:rStyle w:val="Hyperlink2"/>
                <w:rFonts w:eastAsia="Arial Unicode MS"/>
              </w:rPr>
              <w:t>использовать методы и средства физической культуры для полноценной социальной деятельности;</w:t>
            </w:r>
          </w:p>
          <w:p w:rsidR="000701BC" w:rsidRDefault="000701BC" w:rsidP="000701BC">
            <w:pPr>
              <w:pStyle w:val="Style26"/>
              <w:widowControl/>
              <w:numPr>
                <w:ilvl w:val="0"/>
                <w:numId w:val="25"/>
              </w:numPr>
              <w:spacing w:line="240" w:lineRule="auto"/>
            </w:pPr>
            <w:proofErr w:type="gramStart"/>
            <w:r>
              <w:rPr>
                <w:rStyle w:val="Hyperlink2"/>
                <w:rFonts w:eastAsia="Arial Unicode MS"/>
              </w:rPr>
              <w:t>осуществлять  самоконтроль</w:t>
            </w:r>
            <w:proofErr w:type="gramEnd"/>
            <w:r>
              <w:rPr>
                <w:rStyle w:val="Hyperlink2"/>
                <w:rFonts w:eastAsia="Arial Unicode MS"/>
              </w:rPr>
              <w:t xml:space="preserve"> за состоянием своего организма во время самостоятельных занятий;</w:t>
            </w:r>
          </w:p>
          <w:p w:rsidR="000701BC" w:rsidRDefault="000701BC" w:rsidP="000701BC">
            <w:pPr>
              <w:pStyle w:val="Style26"/>
              <w:widowControl/>
              <w:numPr>
                <w:ilvl w:val="0"/>
                <w:numId w:val="25"/>
              </w:numPr>
              <w:spacing w:line="240" w:lineRule="auto"/>
            </w:pPr>
            <w:r>
              <w:rPr>
                <w:rStyle w:val="Hyperlink2"/>
                <w:rFonts w:eastAsia="Arial Unicode MS"/>
              </w:rPr>
              <w:t>использовать методы и средства физической культуры и спорта в рабочее и свободное время специалистов;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Hyperlink2"/>
                <w:rFonts w:eastAsia="Arial Unicode MS"/>
              </w:rPr>
              <w:t>Владеет:</w:t>
            </w:r>
          </w:p>
          <w:p w:rsidR="000701BC" w:rsidRDefault="000701BC" w:rsidP="000701BC">
            <w:pPr>
              <w:pStyle w:val="Style26"/>
              <w:widowControl/>
              <w:spacing w:line="240" w:lineRule="auto"/>
              <w:ind w:left="708"/>
            </w:pPr>
            <w:r>
              <w:rPr>
                <w:rStyle w:val="Hyperlink2"/>
                <w:rFonts w:eastAsia="Arial Unicode MS"/>
              </w:rPr>
              <w:t>- основами профессионально-прикладной физической подготовки;</w:t>
            </w:r>
          </w:p>
          <w:p w:rsidR="000701BC" w:rsidRDefault="000701BC" w:rsidP="000701BC">
            <w:pPr>
              <w:pStyle w:val="Style26"/>
              <w:widowControl/>
              <w:numPr>
                <w:ilvl w:val="0"/>
                <w:numId w:val="25"/>
              </w:numPr>
              <w:spacing w:line="240" w:lineRule="auto"/>
            </w:pPr>
            <w:r>
              <w:rPr>
                <w:rStyle w:val="Hyperlink2"/>
                <w:rFonts w:eastAsia="Arial Unicode MS"/>
              </w:rPr>
              <w:t>методикой проведения самостоятельных занятий;</w:t>
            </w:r>
          </w:p>
          <w:p w:rsidR="000701BC" w:rsidRDefault="000701BC" w:rsidP="000701BC">
            <w:pPr>
              <w:pStyle w:val="Style26"/>
              <w:widowControl/>
              <w:numPr>
                <w:ilvl w:val="0"/>
                <w:numId w:val="25"/>
              </w:numPr>
              <w:spacing w:line="240" w:lineRule="auto"/>
            </w:pPr>
            <w:r>
              <w:rPr>
                <w:rStyle w:val="Hyperlink2"/>
                <w:rFonts w:eastAsia="Arial Unicode MS"/>
              </w:rPr>
              <w:t>оценкой уровня физической подготовленности, необходимой для освоения профессиональных умений и навыков;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1BC" w:rsidRDefault="000701BC" w:rsidP="000701BC">
            <w:pPr>
              <w:pStyle w:val="Style25"/>
              <w:widowControl/>
              <w:spacing w:line="226" w:lineRule="exact"/>
              <w:rPr>
                <w:rStyle w:val="Hyperlink2"/>
              </w:rPr>
            </w:pPr>
          </w:p>
          <w:p w:rsidR="000701BC" w:rsidRDefault="000701BC" w:rsidP="000701BC">
            <w:pPr>
              <w:pStyle w:val="Style25"/>
              <w:spacing w:line="226" w:lineRule="exact"/>
              <w:rPr>
                <w:rStyle w:val="a9"/>
              </w:rPr>
            </w:pPr>
            <w:r>
              <w:rPr>
                <w:rStyle w:val="Hyperlink2"/>
              </w:rPr>
              <w:t>-демонстрировать способность и готовность использовать методы и средства физической культуры для полноценной социальной деятельности и осуществлять самоконтроль за состоянием своего организма во время занятий;</w:t>
            </w:r>
          </w:p>
          <w:p w:rsidR="000701BC" w:rsidRDefault="000701BC" w:rsidP="000701BC">
            <w:pPr>
              <w:pStyle w:val="Style25"/>
              <w:spacing w:line="226" w:lineRule="exact"/>
              <w:rPr>
                <w:rStyle w:val="a9"/>
              </w:rPr>
            </w:pPr>
            <w:r>
              <w:rPr>
                <w:rStyle w:val="Hyperlink2"/>
              </w:rPr>
              <w:t xml:space="preserve">-создавать самостоятельно </w:t>
            </w:r>
            <w:r>
              <w:rPr>
                <w:rStyle w:val="Hyperlink2"/>
              </w:rPr>
              <w:lastRenderedPageBreak/>
              <w:t xml:space="preserve">индивидуальные комплексы физических </w:t>
            </w:r>
            <w:proofErr w:type="gramStart"/>
            <w:r>
              <w:rPr>
                <w:rStyle w:val="Hyperlink2"/>
              </w:rPr>
              <w:t>упражнений ;</w:t>
            </w:r>
            <w:proofErr w:type="gramEnd"/>
          </w:p>
          <w:p w:rsidR="000701BC" w:rsidRDefault="000701BC" w:rsidP="000701BC">
            <w:pPr>
              <w:pStyle w:val="Style25"/>
              <w:spacing w:line="226" w:lineRule="exact"/>
            </w:pPr>
            <w:r>
              <w:rPr>
                <w:rStyle w:val="Hyperlink2"/>
              </w:rPr>
              <w:t>-интерпретировать системы и комплексы физических упражнений и виды спорта для достижения поставленных индивидуальных задач;</w:t>
            </w:r>
          </w:p>
        </w:tc>
      </w:tr>
    </w:tbl>
    <w:p w:rsidR="006D63FE" w:rsidRDefault="006D63FE">
      <w:pPr>
        <w:ind w:left="148" w:hanging="148"/>
        <w:rPr>
          <w:rStyle w:val="a9"/>
          <w:sz w:val="23"/>
          <w:szCs w:val="23"/>
        </w:rPr>
      </w:pPr>
    </w:p>
    <w:p w:rsidR="006D63FE" w:rsidRDefault="006D63FE">
      <w:pPr>
        <w:ind w:left="40" w:hanging="40"/>
        <w:rPr>
          <w:rStyle w:val="a9"/>
          <w:sz w:val="23"/>
          <w:szCs w:val="23"/>
        </w:rPr>
      </w:pPr>
    </w:p>
    <w:p w:rsidR="006D63FE" w:rsidRDefault="006D63FE">
      <w:pPr>
        <w:rPr>
          <w:rStyle w:val="a9"/>
          <w:sz w:val="23"/>
          <w:szCs w:val="23"/>
        </w:rPr>
      </w:pPr>
    </w:p>
    <w:p w:rsidR="006D63FE" w:rsidRDefault="000E4D1E">
      <w:pPr>
        <w:spacing w:line="312" w:lineRule="auto"/>
        <w:jc w:val="right"/>
      </w:pPr>
      <w:r>
        <w:t>Таблица 2.2.</w:t>
      </w:r>
    </w:p>
    <w:p w:rsidR="006D63FE" w:rsidRDefault="006D63FE">
      <w:pPr>
        <w:spacing w:line="312" w:lineRule="auto"/>
        <w:ind w:left="7079" w:firstLine="709"/>
        <w:jc w:val="both"/>
        <w:rPr>
          <w:rStyle w:val="a9"/>
          <w:i/>
          <w:iCs/>
        </w:rPr>
      </w:pPr>
    </w:p>
    <w:tbl>
      <w:tblPr>
        <w:tblStyle w:val="TableNormal"/>
        <w:tblW w:w="99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1"/>
        <w:gridCol w:w="2719"/>
        <w:gridCol w:w="938"/>
        <w:gridCol w:w="938"/>
        <w:gridCol w:w="954"/>
        <w:gridCol w:w="952"/>
      </w:tblGrid>
      <w:tr w:rsidR="006D63FE">
        <w:trPr>
          <w:trHeight w:val="622"/>
        </w:trPr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b/>
                <w:bCs/>
              </w:rPr>
              <w:t xml:space="preserve">Темы дисциплины (модуля) 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b/>
                <w:bCs/>
              </w:rPr>
              <w:t xml:space="preserve">Наименование оценочного средства </w:t>
            </w:r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b/>
                <w:bCs/>
              </w:rPr>
              <w:t xml:space="preserve">Перечень  формируемых компетенций </w:t>
            </w:r>
          </w:p>
        </w:tc>
      </w:tr>
      <w:tr w:rsidR="006D63FE">
        <w:trPr>
          <w:trHeight w:val="52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3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b/>
                <w:bCs/>
                <w:sz w:val="20"/>
                <w:szCs w:val="20"/>
              </w:rPr>
              <w:t>ОК-8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552033" w:rsidTr="00552033">
        <w:trPr>
          <w:trHeight w:val="379"/>
        </w:trPr>
        <w:tc>
          <w:tcPr>
            <w:tcW w:w="9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033" w:rsidRDefault="00552033" w:rsidP="00552033">
            <w:pPr>
              <w:jc w:val="center"/>
            </w:pPr>
            <w:r>
              <w:t>Текущий контроль</w:t>
            </w:r>
          </w:p>
        </w:tc>
      </w:tr>
      <w:tr w:rsidR="006D63FE">
        <w:trPr>
          <w:trHeight w:val="122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lastRenderedPageBreak/>
              <w:t>Тема 1. Физическая культура в общекультурной и профессиональной подготовке студентов.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Контрольные вопросы к лекции, тесты, рефераты.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20"/>
        </w:trPr>
        <w:tc>
          <w:tcPr>
            <w:tcW w:w="3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a9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92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t>Тема 2. Социально-биологические основы физической культуры.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Контрольные вопросы к лекции, тесты, рефераты.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20"/>
        </w:trPr>
        <w:tc>
          <w:tcPr>
            <w:tcW w:w="3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27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a9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242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t>Тема 3. Основы здорового образа жизни студента. Физическая культура в обеспечении здоровья. Самоконтроль занимающихся физическими упражнениями и спортом.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Контрольные вопросы к лекции, тесты, рефераты.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451"/>
        </w:trPr>
        <w:tc>
          <w:tcPr>
            <w:tcW w:w="3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a9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212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t>Тема 4. 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Контрольные вопросы к лекции, тесты, рефераты.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20"/>
        </w:trPr>
        <w:tc>
          <w:tcPr>
            <w:tcW w:w="3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6D63FE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a9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02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t xml:space="preserve"> Тема 5. Общая физическая и специальная подготовка в системе физического воспитания.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Контрольные вопросы к лекции, тесты, рефераты.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40"/>
        </w:trPr>
        <w:tc>
          <w:tcPr>
            <w:tcW w:w="3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a9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02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rPr>
                <w:rStyle w:val="a9"/>
              </w:rPr>
            </w:pPr>
            <w:r>
              <w:rPr>
                <w:rStyle w:val="Hyperlink2"/>
                <w:rFonts w:eastAsia="Arial Unicode MS"/>
              </w:rPr>
              <w:lastRenderedPageBreak/>
              <w:t>Тема 6. Основы методики самостоятельных занятий физическими упражнениями.</w:t>
            </w:r>
          </w:p>
          <w:p w:rsidR="006D63FE" w:rsidRDefault="000E4D1E">
            <w:r>
              <w:rPr>
                <w:rStyle w:val="Hyperlink2"/>
                <w:rFonts w:eastAsia="Arial Unicode MS"/>
              </w:rPr>
              <w:t>Профессионально- прикладная физическая культура студентов (ППФК). Физическая культура в профессиональной деятельности бакалавра и будущего специалиста- выпускника ДА.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Контрольные вопросы к лекции, тесты, рефераты.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20"/>
        </w:trPr>
        <w:tc>
          <w:tcPr>
            <w:tcW w:w="3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a9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2122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r>
              <w:rPr>
                <w:rStyle w:val="Hyperlink2"/>
                <w:rFonts w:eastAsia="Arial Unicode MS"/>
              </w:rPr>
              <w:t xml:space="preserve">Методико-практические занятия по общей тематике кафедры и темам методико-практических занятий ОФП, </w:t>
            </w:r>
            <w:proofErr w:type="spellStart"/>
            <w:r>
              <w:rPr>
                <w:rStyle w:val="Hyperlink2"/>
                <w:rFonts w:eastAsia="Arial Unicode MS"/>
              </w:rPr>
              <w:t>спец.мед</w:t>
            </w:r>
            <w:proofErr w:type="spellEnd"/>
            <w:r>
              <w:rPr>
                <w:rStyle w:val="Hyperlink2"/>
                <w:rFonts w:eastAsia="Arial Unicode MS"/>
              </w:rPr>
              <w:t>. группы, лечебно- профилактической группы и спортивных специализаций.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jc w:val="center"/>
              <w:rPr>
                <w:rStyle w:val="a9"/>
              </w:rPr>
            </w:pPr>
            <w:r>
              <w:rPr>
                <w:rStyle w:val="Hyperlink2"/>
                <w:rFonts w:eastAsia="Arial Unicode MS"/>
              </w:rPr>
              <w:t>Текущая посещаемость</w:t>
            </w:r>
          </w:p>
          <w:p w:rsidR="006D63FE" w:rsidRDefault="000E4D1E">
            <w:pPr>
              <w:jc w:val="center"/>
              <w:rPr>
                <w:rStyle w:val="a9"/>
              </w:rPr>
            </w:pPr>
            <w:r>
              <w:rPr>
                <w:rStyle w:val="Hyperlink2"/>
                <w:rFonts w:eastAsia="Arial Unicode MS"/>
              </w:rPr>
              <w:t>Контрольные нормативы кафедры, тесты</w:t>
            </w:r>
          </w:p>
          <w:p w:rsidR="006D63FE" w:rsidRDefault="000E4D1E">
            <w:pPr>
              <w:jc w:val="center"/>
            </w:pPr>
            <w:r>
              <w:rPr>
                <w:rStyle w:val="Hyperlink2"/>
                <w:rFonts w:eastAsia="Arial Unicode MS"/>
              </w:rPr>
              <w:t>специализации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22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Style26"/>
              <w:widowControl/>
              <w:spacing w:line="240" w:lineRule="auto"/>
              <w:jc w:val="left"/>
            </w:pPr>
            <w:r>
              <w:rPr>
                <w:rStyle w:val="a9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552033" w:rsidTr="00552033">
        <w:trPr>
          <w:trHeight w:val="279"/>
        </w:trPr>
        <w:tc>
          <w:tcPr>
            <w:tcW w:w="99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033" w:rsidRDefault="00552033" w:rsidP="00552033">
            <w:pPr>
              <w:jc w:val="center"/>
            </w:pPr>
            <w:r>
              <w:t>Промежуточный контроль</w:t>
            </w:r>
          </w:p>
        </w:tc>
      </w:tr>
      <w:tr w:rsidR="006D63FE">
        <w:trPr>
          <w:trHeight w:val="625"/>
        </w:trPr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Pr="00552033" w:rsidRDefault="000E4D1E">
            <w:pPr>
              <w:pStyle w:val="Style26"/>
              <w:widowControl/>
              <w:spacing w:line="240" w:lineRule="auto"/>
              <w:jc w:val="left"/>
            </w:pPr>
            <w:r w:rsidRPr="00552033">
              <w:rPr>
                <w:rStyle w:val="a9"/>
              </w:rPr>
              <w:t>Темы 1-6, контрольные нормативы кафедры,  рефераты.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6D63FE" w:rsidRDefault="000E4D1E">
            <w:pPr>
              <w:pStyle w:val="Style23"/>
              <w:widowControl/>
              <w:ind w:left="5" w:hanging="5"/>
            </w:pPr>
            <w:r>
              <w:rPr>
                <w:rStyle w:val="a9"/>
                <w:sz w:val="18"/>
                <w:szCs w:val="18"/>
              </w:rPr>
              <w:t xml:space="preserve">Промежуточный контроль-зачет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  <w:tr w:rsidR="006D63FE">
        <w:trPr>
          <w:trHeight w:val="30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2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Style26"/>
              <w:widowControl/>
              <w:spacing w:line="240" w:lineRule="auto"/>
              <w:jc w:val="center"/>
            </w:pPr>
            <w:r>
              <w:rPr>
                <w:rStyle w:val="a9"/>
                <w:sz w:val="18"/>
                <w:szCs w:val="18"/>
              </w:rPr>
              <w:t>+</w:t>
            </w: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  <w:tc>
          <w:tcPr>
            <w:tcW w:w="9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6D63FE"/>
        </w:tc>
      </w:tr>
    </w:tbl>
    <w:p w:rsidR="006D63FE" w:rsidRDefault="006D63FE">
      <w:pPr>
        <w:ind w:left="108" w:hanging="108"/>
        <w:jc w:val="both"/>
        <w:rPr>
          <w:rStyle w:val="a9"/>
          <w:i/>
          <w:iCs/>
        </w:rPr>
      </w:pPr>
    </w:p>
    <w:p w:rsidR="006D63FE" w:rsidRDefault="006D63FE">
      <w:pPr>
        <w:jc w:val="both"/>
        <w:rPr>
          <w:rStyle w:val="a9"/>
          <w:i/>
          <w:iCs/>
        </w:rPr>
      </w:pPr>
    </w:p>
    <w:p w:rsidR="006D63FE" w:rsidRDefault="006D63FE">
      <w:pPr>
        <w:rPr>
          <w:rStyle w:val="a9"/>
          <w:b/>
          <w:bCs/>
          <w:sz w:val="28"/>
          <w:szCs w:val="28"/>
        </w:rPr>
      </w:pPr>
    </w:p>
    <w:p w:rsidR="006D63FE" w:rsidRDefault="006D63FE">
      <w:pPr>
        <w:rPr>
          <w:rStyle w:val="a9"/>
          <w:b/>
          <w:bCs/>
          <w:sz w:val="28"/>
          <w:szCs w:val="28"/>
        </w:rPr>
      </w:pPr>
    </w:p>
    <w:p w:rsidR="006D63FE" w:rsidRDefault="006D63FE">
      <w:pPr>
        <w:rPr>
          <w:rStyle w:val="a9"/>
          <w:b/>
          <w:bCs/>
          <w:sz w:val="28"/>
          <w:szCs w:val="28"/>
        </w:rPr>
      </w:pPr>
    </w:p>
    <w:p w:rsidR="006D63FE" w:rsidRDefault="006D63FE">
      <w:pPr>
        <w:rPr>
          <w:rStyle w:val="a9"/>
          <w:b/>
          <w:bCs/>
          <w:sz w:val="28"/>
          <w:szCs w:val="28"/>
        </w:rPr>
      </w:pPr>
    </w:p>
    <w:p w:rsidR="006D63FE" w:rsidRDefault="006D63FE">
      <w:pPr>
        <w:rPr>
          <w:rStyle w:val="a9"/>
          <w:b/>
          <w:bCs/>
          <w:sz w:val="28"/>
          <w:szCs w:val="28"/>
        </w:rPr>
      </w:pPr>
    </w:p>
    <w:p w:rsidR="006D63FE" w:rsidRDefault="006D63FE">
      <w:pPr>
        <w:rPr>
          <w:rStyle w:val="a9"/>
          <w:b/>
          <w:bCs/>
          <w:sz w:val="28"/>
          <w:szCs w:val="28"/>
        </w:rPr>
      </w:pPr>
    </w:p>
    <w:p w:rsidR="006D63FE" w:rsidRDefault="000E4D1E">
      <w:pPr>
        <w:jc w:val="center"/>
        <w:rPr>
          <w:rStyle w:val="a9"/>
          <w:b/>
          <w:bCs/>
        </w:rPr>
      </w:pPr>
      <w:r>
        <w:rPr>
          <w:rStyle w:val="a9"/>
          <w:b/>
          <w:bCs/>
        </w:rPr>
        <w:t xml:space="preserve">3.  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</w:t>
      </w:r>
      <w:proofErr w:type="gramStart"/>
      <w:r>
        <w:rPr>
          <w:rStyle w:val="a9"/>
          <w:b/>
          <w:bCs/>
        </w:rPr>
        <w:t>освоения  дисциплины</w:t>
      </w:r>
      <w:proofErr w:type="gramEnd"/>
      <w:r>
        <w:rPr>
          <w:rStyle w:val="a9"/>
          <w:b/>
          <w:bCs/>
        </w:rPr>
        <w:t xml:space="preserve"> (модуля) и методические материалы, определяющие процедуры оценивании</w:t>
      </w:r>
    </w:p>
    <w:p w:rsidR="006D63FE" w:rsidRDefault="006D63FE">
      <w:pPr>
        <w:jc w:val="center"/>
      </w:pPr>
    </w:p>
    <w:p w:rsidR="006D63FE" w:rsidRDefault="000E4D1E">
      <w:pPr>
        <w:pStyle w:val="B"/>
        <w:numPr>
          <w:ilvl w:val="0"/>
          <w:numId w:val="27"/>
        </w:numPr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Требования </w:t>
      </w:r>
      <w:proofErr w:type="spellStart"/>
      <w:r>
        <w:rPr>
          <w:rStyle w:val="a9"/>
          <w:rFonts w:ascii="Times New Roman" w:hAnsi="Times New Roman"/>
          <w:sz w:val="24"/>
          <w:szCs w:val="24"/>
        </w:rPr>
        <w:t>Бально</w:t>
      </w:r>
      <w:proofErr w:type="spellEnd"/>
      <w:r>
        <w:rPr>
          <w:rStyle w:val="a9"/>
          <w:rFonts w:ascii="Times New Roman" w:hAnsi="Times New Roman"/>
          <w:sz w:val="24"/>
          <w:szCs w:val="24"/>
        </w:rPr>
        <w:t xml:space="preserve"> – рейтинговой системы</w:t>
      </w:r>
    </w:p>
    <w:p w:rsidR="006D63FE" w:rsidRDefault="000E4D1E">
      <w:pPr>
        <w:pStyle w:val="B"/>
        <w:numPr>
          <w:ilvl w:val="0"/>
          <w:numId w:val="27"/>
        </w:numPr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Варианты вопросов и тестов по теоретическому курсу</w:t>
      </w:r>
    </w:p>
    <w:p w:rsidR="006D63FE" w:rsidRDefault="000E4D1E">
      <w:pPr>
        <w:pStyle w:val="B"/>
        <w:numPr>
          <w:ilvl w:val="0"/>
          <w:numId w:val="27"/>
        </w:numPr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Тесты специализаций (см. Рабочие программы по видам спорта, общей физической подготовке, лечебно-профилактической группы, специальной медицинской группы)</w:t>
      </w:r>
    </w:p>
    <w:p w:rsidR="006D63FE" w:rsidRDefault="000E4D1E">
      <w:pPr>
        <w:pStyle w:val="B"/>
        <w:numPr>
          <w:ilvl w:val="0"/>
          <w:numId w:val="27"/>
        </w:numPr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Контрольные нормативы кафедральные </w:t>
      </w:r>
    </w:p>
    <w:p w:rsidR="006D63FE" w:rsidRDefault="000E4D1E" w:rsidP="00552033">
      <w:pPr>
        <w:pStyle w:val="B"/>
        <w:keepNext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spacing w:before="120" w:after="120"/>
        <w:jc w:val="center"/>
        <w:outlineLvl w:val="0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 xml:space="preserve">МЕТОДИЧЕСКИЕ МАТЕРИАЛЫ, ОПРЕДЕЛЯЮЩИЕ ПРОЦЕДУРЫ ОЦЕНИВАНИЯ ЗНАНИЙ, УМЕНИЙ, НАВЫКОВ И (ИЛИ) ОПЫТА ДЕЯТЕЛЬНОСТИ, </w:t>
      </w:r>
      <w:r>
        <w:rPr>
          <w:rStyle w:val="a9"/>
          <w:rFonts w:ascii="Times New Roman" w:hAnsi="Times New Roman"/>
          <w:b/>
          <w:bCs/>
          <w:sz w:val="24"/>
          <w:szCs w:val="24"/>
        </w:rPr>
        <w:lastRenderedPageBreak/>
        <w:t>ХАРАКТЕРИЗУЮЩИХ ЭТАПЫ ФОРМИРОВАНИЯ КОМПЕТЕНЦИЙ.</w:t>
      </w:r>
    </w:p>
    <w:p w:rsidR="006D63FE" w:rsidRDefault="000E4D1E">
      <w:pPr>
        <w:pStyle w:val="20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567"/>
        <w:jc w:val="both"/>
        <w:rPr>
          <w:rStyle w:val="a9"/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 Макеты методических материалов, определяющие процедуры оценивания знаний, умений, навыков и (или) опыта деятельности</w:t>
      </w:r>
    </w:p>
    <w:p w:rsidR="006D63FE" w:rsidRDefault="006D63F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3FE" w:rsidRDefault="000E4D1E" w:rsidP="00552033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center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>Перечень оценочных средств</w:t>
      </w:r>
    </w:p>
    <w:tbl>
      <w:tblPr>
        <w:tblStyle w:val="TableNormal"/>
        <w:tblW w:w="989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3"/>
        <w:gridCol w:w="6378"/>
        <w:gridCol w:w="1843"/>
      </w:tblGrid>
      <w:tr w:rsidR="006D63FE">
        <w:trPr>
          <w:trHeight w:val="97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b/>
                <w:bCs/>
              </w:rPr>
              <w:t>Наименование оценочного средства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</w:tabs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b/>
                <w:bCs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b/>
                <w:bCs/>
              </w:rPr>
              <w:t>Представление оценочного средства в фонде</w:t>
            </w:r>
          </w:p>
        </w:tc>
      </w:tr>
      <w:tr w:rsidR="006D63FE">
        <w:trPr>
          <w:trHeight w:val="97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 Текущая посещаемость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 Определяется количеством посещений занятий по дисциплине в течении одного модуля (семестра)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Style w:val="a9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9"/>
                <w:rFonts w:ascii="Times New Roman" w:hAnsi="Times New Roman"/>
                <w:b/>
                <w:bCs/>
              </w:rPr>
              <w:t xml:space="preserve"> См. </w:t>
            </w:r>
            <w:proofErr w:type="spellStart"/>
            <w:r>
              <w:rPr>
                <w:rStyle w:val="a9"/>
                <w:rFonts w:ascii="Times New Roman" w:hAnsi="Times New Roman"/>
                <w:b/>
                <w:bCs/>
              </w:rPr>
              <w:t>Бально</w:t>
            </w:r>
            <w:proofErr w:type="spellEnd"/>
            <w:r>
              <w:rPr>
                <w:rStyle w:val="a9"/>
                <w:rFonts w:ascii="Times New Roman" w:hAnsi="Times New Roman"/>
                <w:b/>
                <w:bCs/>
              </w:rPr>
              <w:t xml:space="preserve"> –рейтинговую систему</w:t>
            </w:r>
          </w:p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D63FE">
        <w:trPr>
          <w:trHeight w:val="145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Контрольные вопросы и тестирование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>Варианты тестов и вопросов к лекциям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См. </w:t>
            </w:r>
            <w:r>
              <w:rPr>
                <w:rStyle w:val="a9"/>
                <w:rFonts w:ascii="Times New Roman" w:hAnsi="Times New Roman"/>
                <w:b/>
                <w:bCs/>
              </w:rPr>
              <w:t>Лекции по Физической культуре и спорту в Электронной библиотеке ДА</w:t>
            </w:r>
          </w:p>
        </w:tc>
      </w:tr>
      <w:tr w:rsidR="006D63FE">
        <w:trPr>
          <w:trHeight w:val="121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 Тесты специализаций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 Тесты по выполнению определенных видов упражнений по видам спорта, общей физической подготовке (ОФП), по программе специальной медицинской группы (СМГ), лечебно-профилактической группы (ЛПГ), характеризующие навыки, умения, знания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Style w:val="a9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9"/>
                <w:rFonts w:ascii="Times New Roman" w:hAnsi="Times New Roman"/>
              </w:rPr>
              <w:t xml:space="preserve"> См. </w:t>
            </w:r>
            <w:r>
              <w:rPr>
                <w:rStyle w:val="a9"/>
                <w:rFonts w:ascii="Times New Roman" w:hAnsi="Times New Roman"/>
                <w:b/>
                <w:bCs/>
              </w:rPr>
              <w:t>Рабочие программы по специализациям</w:t>
            </w:r>
          </w:p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b/>
                <w:bCs/>
              </w:rPr>
              <w:t>БРС</w:t>
            </w:r>
          </w:p>
        </w:tc>
      </w:tr>
      <w:tr w:rsidR="006D63FE">
        <w:trPr>
          <w:trHeight w:val="97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Контрольные нормативы кафедры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Контрольные нормативы по оценке физической подготовленности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</w:rPr>
              <w:t xml:space="preserve">См. </w:t>
            </w:r>
            <w:r>
              <w:rPr>
                <w:rStyle w:val="a9"/>
                <w:rFonts w:ascii="Times New Roman" w:hAnsi="Times New Roman"/>
                <w:b/>
                <w:bCs/>
              </w:rPr>
              <w:t>БРС</w:t>
            </w:r>
          </w:p>
        </w:tc>
      </w:tr>
      <w:tr w:rsidR="006D63FE">
        <w:trPr>
          <w:trHeight w:val="193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tabs>
                <w:tab w:val="left" w:pos="680"/>
                <w:tab w:val="left" w:pos="1360"/>
              </w:tabs>
            </w:pPr>
            <w:r>
              <w:rPr>
                <w:rStyle w:val="a9"/>
                <w:sz w:val="22"/>
                <w:szCs w:val="22"/>
              </w:rPr>
              <w:t xml:space="preserve">Рефераты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tabs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</w:tabs>
            </w:pPr>
            <w:r>
              <w:rPr>
                <w:rStyle w:val="a9"/>
                <w:sz w:val="22"/>
                <w:szCs w:val="22"/>
              </w:rPr>
              <w:t>Рефераты по темам лекций и темам ЛПГ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Style w:val="a9"/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9"/>
                <w:rFonts w:ascii="Times New Roman" w:hAnsi="Times New Roman"/>
              </w:rPr>
              <w:t xml:space="preserve">См. </w:t>
            </w:r>
            <w:r>
              <w:rPr>
                <w:rStyle w:val="a9"/>
                <w:rFonts w:ascii="Times New Roman" w:hAnsi="Times New Roman"/>
                <w:b/>
                <w:bCs/>
              </w:rPr>
              <w:t>Лекции по Физической культуре и спорту в Электронной библиотеке ДА,</w:t>
            </w:r>
          </w:p>
          <w:p w:rsidR="006D63FE" w:rsidRDefault="000E4D1E">
            <w:pPr>
              <w:pStyle w:val="B"/>
              <w:widowControl/>
              <w:tabs>
                <w:tab w:val="left" w:pos="680"/>
                <w:tab w:val="left" w:pos="1360"/>
              </w:tabs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b/>
                <w:bCs/>
              </w:rPr>
              <w:t>Рабочая учебная программа ЛПГ</w:t>
            </w:r>
          </w:p>
        </w:tc>
      </w:tr>
    </w:tbl>
    <w:p w:rsidR="006D63FE" w:rsidRDefault="006D63F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108" w:hanging="108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3FE" w:rsidRDefault="000E4D1E">
      <w:pPr>
        <w:pStyle w:val="20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567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Процедуры оценивания знаний, умений, навыков, формы и организация текущего контроля и промежуточной аттестации обучающихся. </w:t>
      </w:r>
    </w:p>
    <w:p w:rsidR="006D63FE" w:rsidRDefault="006D63F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 xml:space="preserve">Текущий контроль успеваемости 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Style w:val="a9"/>
          <w:rFonts w:ascii="Times New Roman" w:hAnsi="Times New Roman"/>
          <w:sz w:val="24"/>
          <w:szCs w:val="24"/>
          <w:u w:color="FF0000"/>
        </w:rPr>
        <w:t xml:space="preserve">Основными видами контроля знаний, умений и навыков в течение каждого модуля учебной дисциплины являются текущая посещаемость, тесты специализаций, </w:t>
      </w:r>
      <w:proofErr w:type="gramStart"/>
      <w:r>
        <w:rPr>
          <w:rStyle w:val="a9"/>
          <w:rFonts w:ascii="Times New Roman" w:hAnsi="Times New Roman"/>
          <w:sz w:val="24"/>
          <w:szCs w:val="24"/>
          <w:u w:color="FF0000"/>
        </w:rPr>
        <w:t>контрольные нормативы</w:t>
      </w:r>
      <w:proofErr w:type="gramEnd"/>
      <w:r>
        <w:rPr>
          <w:rStyle w:val="a9"/>
          <w:rFonts w:ascii="Times New Roman" w:hAnsi="Times New Roman"/>
          <w:sz w:val="24"/>
          <w:szCs w:val="24"/>
          <w:u w:color="FF0000"/>
        </w:rPr>
        <w:t xml:space="preserve"> по оценке физической подготовленности.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Текущий контроль по модулю учебной дисциплины осуществляется по графику учебного процесса. Сроки контрольных мероприятий (КМ) и сроки подведения итогов по модулям учебной дисциплины определяются кафедрой и доводятся до сведения студентов. Студент должен выполнить все контрольные мероприятия, предусмотренные в модуле учебной дисциплины к указанному сроку, после чего преподаватель проставляет балльные оценки, набранные студентом по результатам текущего контроля модуля учебной дис</w:t>
      </w:r>
      <w:bookmarkStart w:id="2" w:name="ЦиплиныВЭуЭлектронныйУниверситет."/>
      <w:r>
        <w:rPr>
          <w:rStyle w:val="a9"/>
          <w:rFonts w:ascii="Times New Roman" w:hAnsi="Times New Roman"/>
          <w:sz w:val="24"/>
          <w:szCs w:val="24"/>
        </w:rPr>
        <w:t>циплины в ЭУ (Электронный Университет).</w:t>
      </w:r>
      <w:bookmarkEnd w:id="2"/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lastRenderedPageBreak/>
        <w:t>Контрольное мероприятие считается выполненным, если за него студент получил оценку в баллах, не ниже минимальной оценки, установленной программой дисциплины по данному мероприятию.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color w:val="0D022C"/>
          <w:sz w:val="24"/>
          <w:szCs w:val="24"/>
          <w:u w:color="FF0000"/>
        </w:rPr>
      </w:pPr>
      <w:r>
        <w:rPr>
          <w:rStyle w:val="a9"/>
          <w:rFonts w:ascii="Times New Roman" w:hAnsi="Times New Roman"/>
          <w:color w:val="0D022C"/>
          <w:sz w:val="24"/>
          <w:szCs w:val="24"/>
          <w:u w:color="FF0000"/>
        </w:rPr>
        <w:t xml:space="preserve">Студенты, не сдавшие контрольное мероприятие в установленный срок, продолжают работать над ним в соответствие с порядком, принятым кафедрой.  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8"/>
        <w:jc w:val="both"/>
        <w:rPr>
          <w:rStyle w:val="a9"/>
          <w:rFonts w:ascii="Times New Roman" w:eastAsia="Times New Roman" w:hAnsi="Times New Roman" w:cs="Times New Roman"/>
          <w:b/>
          <w:bCs/>
          <w:color w:val="0D022C"/>
          <w:sz w:val="24"/>
          <w:szCs w:val="24"/>
        </w:rPr>
      </w:pPr>
      <w:r>
        <w:rPr>
          <w:rStyle w:val="a9"/>
          <w:rFonts w:ascii="Times New Roman" w:hAnsi="Times New Roman"/>
          <w:b/>
          <w:bCs/>
          <w:color w:val="0D022C"/>
          <w:sz w:val="24"/>
          <w:szCs w:val="24"/>
        </w:rPr>
        <w:t>Промежуточная аттестация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color w:val="0D022C"/>
          <w:sz w:val="24"/>
          <w:szCs w:val="24"/>
          <w:u w:color="FF0000"/>
        </w:rPr>
      </w:pPr>
      <w:r>
        <w:rPr>
          <w:rStyle w:val="a9"/>
          <w:rFonts w:ascii="Times New Roman" w:hAnsi="Times New Roman"/>
          <w:color w:val="0D022C"/>
          <w:sz w:val="24"/>
          <w:szCs w:val="24"/>
          <w:u w:color="FF0000"/>
        </w:rPr>
        <w:t>Формами промежуточной аттестации являются зачет.</w:t>
      </w:r>
    </w:p>
    <w:p w:rsidR="006D63FE" w:rsidRDefault="000E4D1E">
      <w:pPr>
        <w:pStyle w:val="B"/>
        <w:tabs>
          <w:tab w:val="left" w:pos="1418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Формы промежуточной аттестации, порядок начисления баллов и фонды оценочных средств для промежуточной аттестации разрабатываются кафедрой, исходя из специфики дисциплины, и утверждаются в установленном порядке, после чего размещаются в комплекте материалов учебно-методического обеспечения дисциплины.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 xml:space="preserve">Зачет 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 xml:space="preserve">В рамках рейтинговой системы контроля успеваемости студентов, зачет по дисциплине формируется набором в течение семестра суммы баллов, заданной в программе дисциплины, и при выполнении им всех контрольных мероприятий, предусмотренных </w:t>
      </w:r>
      <w:proofErr w:type="spellStart"/>
      <w:r>
        <w:rPr>
          <w:rStyle w:val="a9"/>
          <w:rFonts w:ascii="Times New Roman" w:hAnsi="Times New Roman"/>
          <w:sz w:val="24"/>
          <w:szCs w:val="24"/>
        </w:rPr>
        <w:t>Бально</w:t>
      </w:r>
      <w:proofErr w:type="spellEnd"/>
      <w:r>
        <w:rPr>
          <w:rStyle w:val="a9"/>
          <w:rFonts w:ascii="Times New Roman" w:hAnsi="Times New Roman"/>
          <w:sz w:val="24"/>
          <w:szCs w:val="24"/>
        </w:rPr>
        <w:t xml:space="preserve">-рейтинговой системой. </w:t>
      </w:r>
    </w:p>
    <w:p w:rsidR="006D63FE" w:rsidRDefault="000E4D1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t>Студент, выполнивший все предусмотренные учебным планом задания и сдавший все контрольные мероприятия, получает итоговую оценку по дисциплине за семестр в соответствии со шкалой:</w:t>
      </w:r>
    </w:p>
    <w:p w:rsidR="006D63FE" w:rsidRDefault="006D63FE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3"/>
        <w:gridCol w:w="1204"/>
        <w:gridCol w:w="1208"/>
        <w:gridCol w:w="1057"/>
        <w:gridCol w:w="1509"/>
        <w:gridCol w:w="1058"/>
        <w:gridCol w:w="1208"/>
        <w:gridCol w:w="1172"/>
      </w:tblGrid>
      <w:tr w:rsidR="006D63FE" w:rsidTr="00552033">
        <w:trPr>
          <w:trHeight w:val="889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jc w:val="center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Набранная сумма баллов</w:t>
            </w:r>
          </w:p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9"/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 -100)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0 - 35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36 - 55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56-64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65-70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71- 78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79-85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6D63FE">
        <w:trPr>
          <w:trHeight w:val="64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Зачет\незачет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6D63FE">
        <w:trPr>
          <w:trHeight w:val="968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63FE" w:rsidRDefault="000E4D1E">
            <w:pPr>
              <w:pStyle w:val="B"/>
              <w:widowControl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Оценка по шкале ECTS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FX(2)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F(2+)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Е(3)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D(3+)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С(4)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В(4+)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63FE" w:rsidRDefault="000E4D1E">
            <w:pPr>
              <w:pStyle w:val="B"/>
              <w:widowControl/>
              <w:jc w:val="center"/>
              <w:rPr>
                <w:rFonts w:hint="eastAsia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А(5)</w:t>
            </w:r>
          </w:p>
        </w:tc>
      </w:tr>
    </w:tbl>
    <w:p w:rsidR="006D63FE" w:rsidRDefault="006D63FE" w:rsidP="00552033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108" w:hanging="108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</w:p>
    <w:p w:rsidR="006D63FE" w:rsidRDefault="000E4D1E" w:rsidP="00552033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jc w:val="both"/>
        <w:rPr>
          <w:rStyle w:val="a9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9"/>
          <w:rFonts w:ascii="Times New Roman" w:hAnsi="Times New Roman"/>
          <w:b/>
          <w:bCs/>
          <w:sz w:val="24"/>
          <w:szCs w:val="24"/>
        </w:rPr>
        <w:t>Рейтинг по дисциплине</w:t>
      </w:r>
    </w:p>
    <w:p w:rsidR="006D63FE" w:rsidRDefault="000E4D1E" w:rsidP="00552033">
      <w:pPr>
        <w:pStyle w:val="B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firstLine="709"/>
        <w:rPr>
          <w:rStyle w:val="a9"/>
          <w:rFonts w:ascii="Times New Roman" w:eastAsia="Times New Roman" w:hAnsi="Times New Roman" w:cs="Times New Roman"/>
        </w:rPr>
      </w:pPr>
      <w:r>
        <w:rPr>
          <w:rStyle w:val="a9"/>
          <w:rFonts w:ascii="Times New Roman" w:hAnsi="Times New Roman"/>
        </w:rPr>
        <w:t>Рейтинг студента по дисциплине за семестр определяется как сумма баллов, полученных им за все модули учебной дисциплины, и баллов за промежуточную аттестацию.</w:t>
      </w:r>
    </w:p>
    <w:sectPr w:rsidR="006D63FE">
      <w:headerReference w:type="default" r:id="rId72"/>
      <w:footerReference w:type="default" r:id="rId73"/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6A" w:rsidRDefault="000E4D1E">
      <w:r>
        <w:separator/>
      </w:r>
    </w:p>
  </w:endnote>
  <w:endnote w:type="continuationSeparator" w:id="0">
    <w:p w:rsidR="0037416A" w:rsidRDefault="000E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FE" w:rsidRDefault="006D63F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6A" w:rsidRDefault="000E4D1E">
      <w:r>
        <w:separator/>
      </w:r>
    </w:p>
  </w:footnote>
  <w:footnote w:type="continuationSeparator" w:id="0">
    <w:p w:rsidR="0037416A" w:rsidRDefault="000E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FE" w:rsidRDefault="006D63FE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8E2"/>
    <w:multiLevelType w:val="hybridMultilevel"/>
    <w:tmpl w:val="82A6A020"/>
    <w:styleLink w:val="3"/>
    <w:lvl w:ilvl="0" w:tplc="6C34809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FA86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8274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CA46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CC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E354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4091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EAA6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89862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006A4D"/>
    <w:multiLevelType w:val="hybridMultilevel"/>
    <w:tmpl w:val="D8049D12"/>
    <w:lvl w:ilvl="0" w:tplc="6D4A1C9E">
      <w:start w:val="1"/>
      <w:numFmt w:val="bullet"/>
      <w:lvlText w:val="-"/>
      <w:lvlJc w:val="left"/>
      <w:pPr>
        <w:ind w:left="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263E6C">
      <w:start w:val="1"/>
      <w:numFmt w:val="bullet"/>
      <w:lvlText w:val="-"/>
      <w:lvlJc w:val="left"/>
      <w:pPr>
        <w:ind w:left="1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BA82C6">
      <w:start w:val="1"/>
      <w:numFmt w:val="bullet"/>
      <w:lvlText w:val="-"/>
      <w:lvlJc w:val="left"/>
      <w:pPr>
        <w:ind w:left="2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04D50">
      <w:start w:val="1"/>
      <w:numFmt w:val="bullet"/>
      <w:lvlText w:val="-"/>
      <w:lvlJc w:val="left"/>
      <w:pPr>
        <w:ind w:left="2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7C72F8">
      <w:start w:val="1"/>
      <w:numFmt w:val="bullet"/>
      <w:lvlText w:val="-"/>
      <w:lvlJc w:val="left"/>
      <w:pPr>
        <w:ind w:left="32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C12EC">
      <w:start w:val="1"/>
      <w:numFmt w:val="bullet"/>
      <w:lvlText w:val="-"/>
      <w:lvlJc w:val="left"/>
      <w:pPr>
        <w:ind w:left="3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4EBE7C">
      <w:start w:val="1"/>
      <w:numFmt w:val="bullet"/>
      <w:lvlText w:val="-"/>
      <w:lvlJc w:val="left"/>
      <w:pPr>
        <w:ind w:left="4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427FC8">
      <w:start w:val="1"/>
      <w:numFmt w:val="bullet"/>
      <w:lvlText w:val="-"/>
      <w:lvlJc w:val="left"/>
      <w:pPr>
        <w:ind w:left="5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8149A">
      <w:start w:val="1"/>
      <w:numFmt w:val="bullet"/>
      <w:lvlText w:val="-"/>
      <w:lvlJc w:val="left"/>
      <w:pPr>
        <w:ind w:left="5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A647ED"/>
    <w:multiLevelType w:val="hybridMultilevel"/>
    <w:tmpl w:val="0E74E366"/>
    <w:lvl w:ilvl="0" w:tplc="84AE926E">
      <w:start w:val="1"/>
      <w:numFmt w:val="bullet"/>
      <w:lvlText w:val="-"/>
      <w:lvlJc w:val="left"/>
      <w:pPr>
        <w:ind w:left="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A2FCE">
      <w:start w:val="1"/>
      <w:numFmt w:val="bullet"/>
      <w:lvlText w:val="-"/>
      <w:lvlJc w:val="left"/>
      <w:pPr>
        <w:ind w:left="1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6D2E4">
      <w:start w:val="1"/>
      <w:numFmt w:val="bullet"/>
      <w:lvlText w:val="-"/>
      <w:lvlJc w:val="left"/>
      <w:pPr>
        <w:ind w:left="2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E20C4">
      <w:start w:val="1"/>
      <w:numFmt w:val="bullet"/>
      <w:lvlText w:val="-"/>
      <w:lvlJc w:val="left"/>
      <w:pPr>
        <w:ind w:left="2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4A9A0">
      <w:start w:val="1"/>
      <w:numFmt w:val="bullet"/>
      <w:lvlText w:val="-"/>
      <w:lvlJc w:val="left"/>
      <w:pPr>
        <w:ind w:left="32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02840">
      <w:start w:val="1"/>
      <w:numFmt w:val="bullet"/>
      <w:lvlText w:val="-"/>
      <w:lvlJc w:val="left"/>
      <w:pPr>
        <w:ind w:left="3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AE57A">
      <w:start w:val="1"/>
      <w:numFmt w:val="bullet"/>
      <w:lvlText w:val="-"/>
      <w:lvlJc w:val="left"/>
      <w:pPr>
        <w:ind w:left="4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E4D90C">
      <w:start w:val="1"/>
      <w:numFmt w:val="bullet"/>
      <w:lvlText w:val="-"/>
      <w:lvlJc w:val="left"/>
      <w:pPr>
        <w:ind w:left="5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ED7BA">
      <w:start w:val="1"/>
      <w:numFmt w:val="bullet"/>
      <w:lvlText w:val="-"/>
      <w:lvlJc w:val="left"/>
      <w:pPr>
        <w:ind w:left="5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4B45A7"/>
    <w:multiLevelType w:val="hybridMultilevel"/>
    <w:tmpl w:val="D07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C7E"/>
    <w:multiLevelType w:val="multilevel"/>
    <w:tmpl w:val="78CA5F0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8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AA59BE"/>
    <w:multiLevelType w:val="hybridMultilevel"/>
    <w:tmpl w:val="31200EDE"/>
    <w:styleLink w:val="8"/>
    <w:lvl w:ilvl="0" w:tplc="A388396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0D08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45A6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45B2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C7EE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416B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8EDC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D6C57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54B16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C1FDF"/>
    <w:multiLevelType w:val="hybridMultilevel"/>
    <w:tmpl w:val="3FFAA6E8"/>
    <w:numStyleLink w:val="4"/>
  </w:abstractNum>
  <w:abstractNum w:abstractNumId="7" w15:restartNumberingAfterBreak="0">
    <w:nsid w:val="37E76A8F"/>
    <w:multiLevelType w:val="hybridMultilevel"/>
    <w:tmpl w:val="A1E078C6"/>
    <w:styleLink w:val="7"/>
    <w:lvl w:ilvl="0" w:tplc="BA90B0AE">
      <w:start w:val="1"/>
      <w:numFmt w:val="decimal"/>
      <w:lvlText w:val="%1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AB188">
      <w:start w:val="1"/>
      <w:numFmt w:val="decimal"/>
      <w:lvlText w:val="%2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05DC4">
      <w:start w:val="1"/>
      <w:numFmt w:val="decimal"/>
      <w:lvlText w:val="%3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25E9C">
      <w:start w:val="1"/>
      <w:numFmt w:val="decimal"/>
      <w:lvlText w:val="%4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A0737E">
      <w:start w:val="1"/>
      <w:numFmt w:val="decimal"/>
      <w:lvlText w:val="%5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C85C8A">
      <w:start w:val="1"/>
      <w:numFmt w:val="decimal"/>
      <w:lvlText w:val="%6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948DB0">
      <w:start w:val="1"/>
      <w:numFmt w:val="decimal"/>
      <w:lvlText w:val="%7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41CFC">
      <w:start w:val="1"/>
      <w:numFmt w:val="decimal"/>
      <w:lvlText w:val="%8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CE488">
      <w:start w:val="1"/>
      <w:numFmt w:val="decimal"/>
      <w:lvlText w:val="%9."/>
      <w:lvlJc w:val="left"/>
      <w:pPr>
        <w:ind w:left="72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8FA1FED"/>
    <w:multiLevelType w:val="hybridMultilevel"/>
    <w:tmpl w:val="EB968506"/>
    <w:styleLink w:val="2"/>
    <w:lvl w:ilvl="0" w:tplc="C8A024BE">
      <w:start w:val="1"/>
      <w:numFmt w:val="decimal"/>
      <w:lvlText w:val="%1."/>
      <w:lvlJc w:val="left"/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47326">
      <w:start w:val="1"/>
      <w:numFmt w:val="lowerLetter"/>
      <w:lvlText w:val="%2."/>
      <w:lvlJc w:val="left"/>
      <w:pPr>
        <w:tabs>
          <w:tab w:val="left" w:pos="68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698E4">
      <w:start w:val="1"/>
      <w:numFmt w:val="lowerRoman"/>
      <w:suff w:val="nothing"/>
      <w:lvlText w:val="%3."/>
      <w:lvlJc w:val="left"/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19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A3B0">
      <w:start w:val="1"/>
      <w:numFmt w:val="decimal"/>
      <w:lvlText w:val="%4."/>
      <w:lvlJc w:val="left"/>
      <w:pPr>
        <w:tabs>
          <w:tab w:val="left" w:pos="680"/>
          <w:tab w:val="left" w:pos="1360"/>
          <w:tab w:val="left" w:pos="204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27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789C46">
      <w:start w:val="1"/>
      <w:numFmt w:val="lowerLetter"/>
      <w:suff w:val="nothing"/>
      <w:lvlText w:val="%5."/>
      <w:lvlJc w:val="left"/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33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F65352">
      <w:start w:val="1"/>
      <w:numFmt w:val="lowerRoman"/>
      <w:lvlText w:val="%6."/>
      <w:lvlJc w:val="left"/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DAFCD4">
      <w:start w:val="1"/>
      <w:numFmt w:val="decimal"/>
      <w:lvlText w:val="%7."/>
      <w:lvlJc w:val="left"/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EF4AE">
      <w:start w:val="1"/>
      <w:numFmt w:val="lowerLetter"/>
      <w:lvlText w:val="%8."/>
      <w:lvlJc w:val="left"/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30264A">
      <w:start w:val="1"/>
      <w:numFmt w:val="lowerRoman"/>
      <w:lvlText w:val="%9."/>
      <w:lvlJc w:val="left"/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5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D11E63"/>
    <w:multiLevelType w:val="hybridMultilevel"/>
    <w:tmpl w:val="FCEA61CC"/>
    <w:styleLink w:val="5"/>
    <w:lvl w:ilvl="0" w:tplc="24263C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684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7682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429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2B7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0D7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CE1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DE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27EA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E3530D"/>
    <w:multiLevelType w:val="hybridMultilevel"/>
    <w:tmpl w:val="FCEA61CC"/>
    <w:numStyleLink w:val="5"/>
  </w:abstractNum>
  <w:abstractNum w:abstractNumId="11" w15:restartNumberingAfterBreak="0">
    <w:nsid w:val="40C20825"/>
    <w:multiLevelType w:val="hybridMultilevel"/>
    <w:tmpl w:val="371800EE"/>
    <w:styleLink w:val="a"/>
    <w:lvl w:ilvl="0" w:tplc="2186630E">
      <w:start w:val="1"/>
      <w:numFmt w:val="bullet"/>
      <w:lvlText w:val="-"/>
      <w:lvlJc w:val="left"/>
      <w:pPr>
        <w:ind w:left="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267C4">
      <w:start w:val="1"/>
      <w:numFmt w:val="bullet"/>
      <w:lvlText w:val="-"/>
      <w:lvlJc w:val="left"/>
      <w:pPr>
        <w:ind w:left="1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4A9160">
      <w:start w:val="1"/>
      <w:numFmt w:val="bullet"/>
      <w:lvlText w:val="-"/>
      <w:lvlJc w:val="left"/>
      <w:pPr>
        <w:ind w:left="2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7CE6FC">
      <w:start w:val="1"/>
      <w:numFmt w:val="bullet"/>
      <w:lvlText w:val="-"/>
      <w:lvlJc w:val="left"/>
      <w:pPr>
        <w:ind w:left="2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B66B1A">
      <w:start w:val="1"/>
      <w:numFmt w:val="bullet"/>
      <w:lvlText w:val="-"/>
      <w:lvlJc w:val="left"/>
      <w:pPr>
        <w:ind w:left="32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4374E">
      <w:start w:val="1"/>
      <w:numFmt w:val="bullet"/>
      <w:lvlText w:val="-"/>
      <w:lvlJc w:val="left"/>
      <w:pPr>
        <w:ind w:left="3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A0E0A">
      <w:start w:val="1"/>
      <w:numFmt w:val="bullet"/>
      <w:lvlText w:val="-"/>
      <w:lvlJc w:val="left"/>
      <w:pPr>
        <w:ind w:left="4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9A4538">
      <w:start w:val="1"/>
      <w:numFmt w:val="bullet"/>
      <w:lvlText w:val="-"/>
      <w:lvlJc w:val="left"/>
      <w:pPr>
        <w:ind w:left="5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256A2">
      <w:start w:val="1"/>
      <w:numFmt w:val="bullet"/>
      <w:lvlText w:val="-"/>
      <w:lvlJc w:val="left"/>
      <w:pPr>
        <w:ind w:left="5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64874A7"/>
    <w:multiLevelType w:val="hybridMultilevel"/>
    <w:tmpl w:val="A1E078C6"/>
    <w:numStyleLink w:val="7"/>
  </w:abstractNum>
  <w:abstractNum w:abstractNumId="13" w15:restartNumberingAfterBreak="0">
    <w:nsid w:val="4A445C98"/>
    <w:multiLevelType w:val="hybridMultilevel"/>
    <w:tmpl w:val="82A6A020"/>
    <w:numStyleLink w:val="3"/>
  </w:abstractNum>
  <w:abstractNum w:abstractNumId="14" w15:restartNumberingAfterBreak="0">
    <w:nsid w:val="54313225"/>
    <w:multiLevelType w:val="hybridMultilevel"/>
    <w:tmpl w:val="EB968506"/>
    <w:numStyleLink w:val="2"/>
  </w:abstractNum>
  <w:abstractNum w:abstractNumId="15" w15:restartNumberingAfterBreak="0">
    <w:nsid w:val="55346FAE"/>
    <w:multiLevelType w:val="multilevel"/>
    <w:tmpl w:val="78CA5F0A"/>
    <w:numStyleLink w:val="1"/>
  </w:abstractNum>
  <w:abstractNum w:abstractNumId="16" w15:restartNumberingAfterBreak="0">
    <w:nsid w:val="5B3A07D2"/>
    <w:multiLevelType w:val="hybridMultilevel"/>
    <w:tmpl w:val="57885E30"/>
    <w:styleLink w:val="6"/>
    <w:lvl w:ilvl="0" w:tplc="BE3222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880B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8435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8DB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EFB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43CE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8E5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7447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A0A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D601C8"/>
    <w:multiLevelType w:val="hybridMultilevel"/>
    <w:tmpl w:val="31200EDE"/>
    <w:numStyleLink w:val="8"/>
  </w:abstractNum>
  <w:abstractNum w:abstractNumId="18" w15:restartNumberingAfterBreak="0">
    <w:nsid w:val="64F97D2C"/>
    <w:multiLevelType w:val="hybridMultilevel"/>
    <w:tmpl w:val="371800EE"/>
    <w:numStyleLink w:val="a"/>
  </w:abstractNum>
  <w:abstractNum w:abstractNumId="19" w15:restartNumberingAfterBreak="0">
    <w:nsid w:val="7069487E"/>
    <w:multiLevelType w:val="hybridMultilevel"/>
    <w:tmpl w:val="958CC84E"/>
    <w:styleLink w:val="9"/>
    <w:lvl w:ilvl="0" w:tplc="FA4C001C">
      <w:start w:val="1"/>
      <w:numFmt w:val="bullet"/>
      <w:lvlText w:val="-"/>
      <w:lvlJc w:val="left"/>
      <w:pPr>
        <w:tabs>
          <w:tab w:val="left" w:pos="644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0998C">
      <w:start w:val="1"/>
      <w:numFmt w:val="bullet"/>
      <w:lvlText w:val="o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28674A">
      <w:start w:val="1"/>
      <w:numFmt w:val="bullet"/>
      <w:lvlText w:val="▪"/>
      <w:lvlJc w:val="left"/>
      <w:pPr>
        <w:tabs>
          <w:tab w:val="left" w:pos="64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1A5D60">
      <w:start w:val="1"/>
      <w:numFmt w:val="bullet"/>
      <w:lvlText w:val="•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E8317C">
      <w:start w:val="1"/>
      <w:numFmt w:val="bullet"/>
      <w:lvlText w:val="o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68602">
      <w:start w:val="1"/>
      <w:numFmt w:val="bullet"/>
      <w:lvlText w:val="▪"/>
      <w:lvlJc w:val="left"/>
      <w:pPr>
        <w:tabs>
          <w:tab w:val="left" w:pos="64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E11C6">
      <w:start w:val="1"/>
      <w:numFmt w:val="bullet"/>
      <w:lvlText w:val="•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2C9810">
      <w:start w:val="1"/>
      <w:numFmt w:val="bullet"/>
      <w:lvlText w:val="o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504734">
      <w:start w:val="1"/>
      <w:numFmt w:val="bullet"/>
      <w:lvlText w:val="▪"/>
      <w:lvlJc w:val="left"/>
      <w:pPr>
        <w:tabs>
          <w:tab w:val="left" w:pos="64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786"/>
        </w:tabs>
        <w:ind w:left="786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79BB5831"/>
    <w:multiLevelType w:val="hybridMultilevel"/>
    <w:tmpl w:val="0E9E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33F4"/>
    <w:multiLevelType w:val="hybridMultilevel"/>
    <w:tmpl w:val="958CC84E"/>
    <w:numStyleLink w:val="9"/>
  </w:abstractNum>
  <w:abstractNum w:abstractNumId="23" w15:restartNumberingAfterBreak="0">
    <w:nsid w:val="7D882E15"/>
    <w:multiLevelType w:val="hybridMultilevel"/>
    <w:tmpl w:val="3FFAA6E8"/>
    <w:styleLink w:val="4"/>
    <w:lvl w:ilvl="0" w:tplc="B740C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E1E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88C23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7E2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22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4FE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8C8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00D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A5C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ED61E62"/>
    <w:multiLevelType w:val="hybridMultilevel"/>
    <w:tmpl w:val="57885E30"/>
    <w:numStyleLink w:val="6"/>
  </w:abstractNum>
  <w:num w:numId="1">
    <w:abstractNumId w:val="4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5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9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13"/>
  </w:num>
  <w:num w:numId="9">
    <w:abstractNumId w:val="13"/>
    <w:lvlOverride w:ilvl="0">
      <w:startOverride w:val="5"/>
    </w:lvlOverride>
  </w:num>
  <w:num w:numId="10">
    <w:abstractNumId w:val="23"/>
  </w:num>
  <w:num w:numId="11">
    <w:abstractNumId w:val="6"/>
  </w:num>
  <w:num w:numId="12">
    <w:abstractNumId w:val="9"/>
  </w:num>
  <w:num w:numId="13">
    <w:abstractNumId w:val="10"/>
  </w:num>
  <w:num w:numId="14">
    <w:abstractNumId w:val="16"/>
  </w:num>
  <w:num w:numId="15">
    <w:abstractNumId w:val="24"/>
  </w:num>
  <w:num w:numId="16">
    <w:abstractNumId w:val="7"/>
  </w:num>
  <w:num w:numId="17">
    <w:abstractNumId w:val="12"/>
  </w:num>
  <w:num w:numId="18">
    <w:abstractNumId w:val="18"/>
    <w:lvlOverride w:ilvl="0">
      <w:lvl w:ilvl="0" w:tplc="77D6DE72">
        <w:start w:val="1"/>
        <w:numFmt w:val="bullet"/>
        <w:lvlText w:val="-"/>
        <w:lvlJc w:val="left"/>
        <w:pPr>
          <w:tabs>
            <w:tab w:val="num" w:pos="898"/>
          </w:tabs>
          <w:ind w:left="1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1A583E">
        <w:start w:val="1"/>
        <w:numFmt w:val="bullet"/>
        <w:lvlText w:val="-"/>
        <w:lvlJc w:val="left"/>
        <w:pPr>
          <w:tabs>
            <w:tab w:val="left" w:pos="898"/>
            <w:tab w:val="num" w:pos="1498"/>
          </w:tabs>
          <w:ind w:left="7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1EB0D6">
        <w:start w:val="1"/>
        <w:numFmt w:val="bullet"/>
        <w:lvlText w:val="-"/>
        <w:lvlJc w:val="left"/>
        <w:pPr>
          <w:tabs>
            <w:tab w:val="left" w:pos="898"/>
            <w:tab w:val="num" w:pos="2098"/>
          </w:tabs>
          <w:ind w:left="13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269100">
        <w:start w:val="1"/>
        <w:numFmt w:val="bullet"/>
        <w:lvlText w:val="-"/>
        <w:lvlJc w:val="left"/>
        <w:pPr>
          <w:tabs>
            <w:tab w:val="left" w:pos="898"/>
            <w:tab w:val="num" w:pos="2698"/>
          </w:tabs>
          <w:ind w:left="19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20BD7E">
        <w:start w:val="1"/>
        <w:numFmt w:val="bullet"/>
        <w:lvlText w:val="-"/>
        <w:lvlJc w:val="left"/>
        <w:pPr>
          <w:tabs>
            <w:tab w:val="left" w:pos="898"/>
            <w:tab w:val="num" w:pos="3298"/>
          </w:tabs>
          <w:ind w:left="25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487A50">
        <w:start w:val="1"/>
        <w:numFmt w:val="bullet"/>
        <w:lvlText w:val="-"/>
        <w:lvlJc w:val="left"/>
        <w:pPr>
          <w:tabs>
            <w:tab w:val="left" w:pos="898"/>
            <w:tab w:val="num" w:pos="3898"/>
          </w:tabs>
          <w:ind w:left="31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F067CC">
        <w:start w:val="1"/>
        <w:numFmt w:val="bullet"/>
        <w:lvlText w:val="-"/>
        <w:lvlJc w:val="left"/>
        <w:pPr>
          <w:tabs>
            <w:tab w:val="left" w:pos="898"/>
            <w:tab w:val="num" w:pos="4498"/>
          </w:tabs>
          <w:ind w:left="37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3E174C">
        <w:start w:val="1"/>
        <w:numFmt w:val="bullet"/>
        <w:lvlText w:val="-"/>
        <w:lvlJc w:val="left"/>
        <w:pPr>
          <w:tabs>
            <w:tab w:val="left" w:pos="898"/>
            <w:tab w:val="num" w:pos="5098"/>
          </w:tabs>
          <w:ind w:left="43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B03582">
        <w:start w:val="1"/>
        <w:numFmt w:val="bullet"/>
        <w:lvlText w:val="-"/>
        <w:lvlJc w:val="left"/>
        <w:pPr>
          <w:tabs>
            <w:tab w:val="left" w:pos="898"/>
            <w:tab w:val="num" w:pos="5698"/>
          </w:tabs>
          <w:ind w:left="4989" w:firstLine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5"/>
  </w:num>
  <w:num w:numId="20">
    <w:abstractNumId w:val="17"/>
  </w:num>
  <w:num w:numId="21">
    <w:abstractNumId w:val="17"/>
    <w:lvlOverride w:ilvl="0">
      <w:startOverride w:val="1"/>
    </w:lvlOverride>
  </w:num>
  <w:num w:numId="22">
    <w:abstractNumId w:val="19"/>
  </w:num>
  <w:num w:numId="23">
    <w:abstractNumId w:val="22"/>
  </w:num>
  <w:num w:numId="24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685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5" w:hanging="6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45" w:hanging="9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05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765" w:hanging="1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765" w:hanging="1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25" w:hanging="20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125" w:hanging="20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3"/>
  </w:num>
  <w:num w:numId="29">
    <w:abstractNumId w:val="21"/>
  </w:num>
  <w:num w:numId="30">
    <w:abstractNumId w:val="20"/>
  </w:num>
  <w:num w:numId="31">
    <w:abstractNumId w:val="20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3FE"/>
    <w:rsid w:val="000701BC"/>
    <w:rsid w:val="000E4D1E"/>
    <w:rsid w:val="0037416A"/>
    <w:rsid w:val="00552033"/>
    <w:rsid w:val="006D63FE"/>
    <w:rsid w:val="00901E23"/>
    <w:rsid w:val="00951D5C"/>
    <w:rsid w:val="00993728"/>
    <w:rsid w:val="00E276EA"/>
    <w:rsid w:val="00E36AEA"/>
    <w:rsid w:val="00F770CA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FF67"/>
  <w15:docId w15:val="{74E5DE7C-BF50-4266-8823-91E23B6D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20">
    <w:name w:val="heading 2"/>
    <w:pPr>
      <w:keepNext/>
      <w:widowControl w:val="0"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 Spacing"/>
    <w:uiPriority w:val="1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76">
    <w:name w:val="Style76"/>
    <w:pPr>
      <w:widowControl w:val="0"/>
      <w:spacing w:line="324" w:lineRule="exact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Style28">
    <w:name w:val="Style28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71">
    <w:name w:val="Style71"/>
    <w:pPr>
      <w:widowControl w:val="0"/>
      <w:spacing w:line="324" w:lineRule="exact"/>
    </w:pPr>
    <w:rPr>
      <w:rFonts w:cs="Arial Unicode MS"/>
      <w:color w:val="000000"/>
      <w:sz w:val="24"/>
      <w:szCs w:val="24"/>
      <w:u w:color="000000"/>
    </w:rPr>
  </w:style>
  <w:style w:type="paragraph" w:customStyle="1" w:styleId="Style65">
    <w:name w:val="Style65"/>
    <w:pPr>
      <w:widowControl w:val="0"/>
      <w:spacing w:line="648" w:lineRule="exact"/>
    </w:pPr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pPr>
      <w:widowControl w:val="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8">
    <w:name w:val="По умолчанию A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3"/>
      </w:numPr>
    </w:pPr>
  </w:style>
  <w:style w:type="paragraph" w:customStyle="1" w:styleId="Style23">
    <w:name w:val="Style23"/>
    <w:pPr>
      <w:widowControl w:val="0"/>
      <w:spacing w:line="322" w:lineRule="exact"/>
      <w:ind w:firstLine="562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10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character" w:customStyle="1" w:styleId="a9">
    <w:name w:val="Нет"/>
  </w:style>
  <w:style w:type="character" w:customStyle="1" w:styleId="Hyperlink0">
    <w:name w:val="Hyperlink.0"/>
    <w:basedOn w:val="a9"/>
    <w:rPr>
      <w:color w:val="0066CC"/>
      <w:u w:val="single" w:color="0066CC"/>
    </w:rPr>
  </w:style>
  <w:style w:type="numbering" w:customStyle="1" w:styleId="6">
    <w:name w:val="Импортированный стиль 6"/>
    <w:pPr>
      <w:numPr>
        <w:numId w:val="14"/>
      </w:numPr>
    </w:pPr>
  </w:style>
  <w:style w:type="paragraph" w:customStyle="1" w:styleId="Style22">
    <w:name w:val="Style22"/>
    <w:pPr>
      <w:widowControl w:val="0"/>
      <w:spacing w:line="324" w:lineRule="exact"/>
    </w:pPr>
    <w:rPr>
      <w:rFonts w:cs="Arial Unicode MS"/>
      <w:color w:val="000000"/>
      <w:sz w:val="24"/>
      <w:szCs w:val="24"/>
      <w:u w:color="000000"/>
    </w:rPr>
  </w:style>
  <w:style w:type="numbering" w:customStyle="1" w:styleId="7">
    <w:name w:val="Импортированный стиль 7"/>
    <w:pPr>
      <w:numPr>
        <w:numId w:val="16"/>
      </w:numPr>
    </w:pPr>
  </w:style>
  <w:style w:type="character" w:customStyle="1" w:styleId="Hyperlink1">
    <w:name w:val="Hyperlink.1"/>
    <w:basedOn w:val="a9"/>
    <w:rPr>
      <w:color w:val="0066CC"/>
      <w:u w:val="single" w:color="0066CC"/>
      <w:lang w:val="ru-RU"/>
    </w:rPr>
  </w:style>
  <w:style w:type="paragraph" w:customStyle="1" w:styleId="B">
    <w:name w:val="По умолчанию B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yle20">
    <w:name w:val="Style20"/>
    <w:pPr>
      <w:widowControl w:val="0"/>
      <w:spacing w:line="322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Style46">
    <w:name w:val="Style46"/>
    <w:pPr>
      <w:widowControl w:val="0"/>
      <w:spacing w:line="322" w:lineRule="exact"/>
      <w:ind w:firstLine="71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19">
    <w:name w:val="Style19"/>
    <w:pPr>
      <w:widowControl w:val="0"/>
      <w:spacing w:line="344" w:lineRule="exact"/>
      <w:ind w:firstLine="149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pPr>
      <w:numPr>
        <w:numId w:val="19"/>
      </w:numPr>
    </w:pPr>
  </w:style>
  <w:style w:type="character" w:customStyle="1" w:styleId="Hyperlink2">
    <w:name w:val="Hyperlink.2"/>
    <w:basedOn w:val="a9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customStyle="1" w:styleId="9">
    <w:name w:val="Импортированный стиль 9"/>
    <w:pPr>
      <w:numPr>
        <w:numId w:val="22"/>
      </w:numPr>
    </w:pPr>
  </w:style>
  <w:style w:type="character" w:customStyle="1" w:styleId="Hyperlink3">
    <w:name w:val="Hyperlink.3"/>
    <w:basedOn w:val="a9"/>
    <w:rPr>
      <w:color w:val="0000FF"/>
      <w:u w:val="single" w:color="0000FF"/>
    </w:rPr>
  </w:style>
  <w:style w:type="character" w:customStyle="1" w:styleId="Hyperlink4">
    <w:name w:val="Hyperlink.4"/>
    <w:basedOn w:val="a9"/>
    <w:rPr>
      <w:color w:val="0000FF"/>
      <w:u w:val="single" w:color="0000FF"/>
      <w:lang w:val="ru-RU"/>
    </w:rPr>
  </w:style>
  <w:style w:type="character" w:customStyle="1" w:styleId="Hyperlink5">
    <w:name w:val="Hyperlink.5"/>
    <w:basedOn w:val="a9"/>
    <w:rPr>
      <w:color w:val="0066CC"/>
      <w:u w:val="single" w:color="0066CC"/>
      <w:lang w:val="en-US"/>
    </w:rPr>
  </w:style>
  <w:style w:type="paragraph" w:customStyle="1" w:styleId="Style26">
    <w:name w:val="Style26"/>
    <w:pPr>
      <w:widowControl w:val="0"/>
      <w:spacing w:line="235" w:lineRule="exact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Style25">
    <w:name w:val="Style2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ook.ru/" TargetMode="External"/><Relationship Id="rId21" Type="http://schemas.openxmlformats.org/officeDocument/2006/relationships/hyperlink" Target="http://ebiblio.dipacademy.ru" TargetMode="External"/><Relationship Id="rId42" Type="http://schemas.openxmlformats.org/officeDocument/2006/relationships/hyperlink" Target="http://www.fedsfm.ru/opendata" TargetMode="External"/><Relationship Id="rId47" Type="http://schemas.openxmlformats.org/officeDocument/2006/relationships/hyperlink" Target="https://wciom.ru/database/" TargetMode="External"/><Relationship Id="rId63" Type="http://schemas.openxmlformats.org/officeDocument/2006/relationships/hyperlink" Target="https://www.scopus.com" TargetMode="External"/><Relationship Id="rId68" Type="http://schemas.openxmlformats.org/officeDocument/2006/relationships/hyperlink" Target="http://window.edu.ru/c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9" Type="http://schemas.openxmlformats.org/officeDocument/2006/relationships/hyperlink" Target="https://www.isras.ru/Databank.html" TargetMode="External"/><Relationship Id="rId11" Type="http://schemas.openxmlformats.org/officeDocument/2006/relationships/hyperlink" Target="http://www.biblio-online.ru/book/64A3E5A3-8838-43E8-9A08-518FE913C659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s://www.cfin.ru/rubricator.shtml" TargetMode="External"/><Relationship Id="rId37" Type="http://schemas.openxmlformats.org/officeDocument/2006/relationships/hyperlink" Target="https://data.worldbank.org/" TargetMode="External"/><Relationship Id="rId40" Type="http://schemas.openxmlformats.org/officeDocument/2006/relationships/hyperlink" Target="https://www.csr.ru/issledovaniya/" TargetMode="External"/><Relationship Id="rId45" Type="http://schemas.openxmlformats.org/officeDocument/2006/relationships/hyperlink" Target="https://academic.oup.com/journals/pages/social_sciences" TargetMode="External"/><Relationship Id="rId53" Type="http://schemas.openxmlformats.org/officeDocument/2006/relationships/hyperlink" Target="http://www.focusenglish.com" TargetMode="External"/><Relationship Id="rId58" Type="http://schemas.openxmlformats.org/officeDocument/2006/relationships/hyperlink" Target="http://duma.gov.ru/" TargetMode="External"/><Relationship Id="rId66" Type="http://schemas.openxmlformats.org/officeDocument/2006/relationships/hyperlink" Target="http://www.hr-life.ru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vsrf.ru/" TargetMode="External"/><Relationship Id="rId19" Type="http://schemas.openxmlformats.org/officeDocument/2006/relationships/hyperlink" Target="http://www.consultant.ru" TargetMode="External"/><Relationship Id="rId14" Type="http://schemas.openxmlformats.org/officeDocument/2006/relationships/hyperlink" Target="http://www.biblio-online.ru/book/55A7A059-CBEC-44C9-AC81-63431889BBB7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rosmintrud.ru/opendata" TargetMode="External"/><Relationship Id="rId35" Type="http://schemas.openxmlformats.org/officeDocument/2006/relationships/hyperlink" Target="https://www.nalog.ru/" TargetMode="External"/><Relationship Id="rId43" Type="http://schemas.openxmlformats.org/officeDocument/2006/relationships/hyperlink" Target="https://www.cbr.ru/finmarket/" TargetMode="External"/><Relationship Id="rId48" Type="http://schemas.openxmlformats.org/officeDocument/2006/relationships/hyperlink" Target="http://fom.ru/" TargetMode="External"/><Relationship Id="rId56" Type="http://schemas.openxmlformats.org/officeDocument/2006/relationships/hyperlink" Target="http://www.elibrary.ru" TargetMode="External"/><Relationship Id="rId64" Type="http://schemas.openxmlformats.org/officeDocument/2006/relationships/hyperlink" Target="http://www.iimes.su/" TargetMode="External"/><Relationship Id="rId69" Type="http://schemas.openxmlformats.org/officeDocument/2006/relationships/hyperlink" Target="http://ecsocman.hse.ru" TargetMode="External"/><Relationship Id="rId8" Type="http://schemas.openxmlformats.org/officeDocument/2006/relationships/hyperlink" Target="http://www.biblio-online.ru/book/C05BD6A1-6B10-448C-BDE3-8811C3A6F9D6" TargetMode="External"/><Relationship Id="rId51" Type="http://schemas.openxmlformats.org/officeDocument/2006/relationships/hyperlink" Target="http://sophist.hse.ru/data_access.shtml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biblio-online.ru/book/1B3DA446-6A1E-44FA-8116-798C79A9C5BA" TargetMode="External"/><Relationship Id="rId17" Type="http://schemas.openxmlformats.org/officeDocument/2006/relationships/hyperlink" Target="http://www.elibrary.ru/" TargetMode="External"/><Relationship Id="rId25" Type="http://schemas.openxmlformats.org/officeDocument/2006/relationships/hyperlink" Target="http://www.biblio-online.ru" TargetMode="External"/><Relationship Id="rId33" Type="http://schemas.openxmlformats.org/officeDocument/2006/relationships/hyperlink" Target="https://rosmintrud.ru/ministry/programms/inform" TargetMode="External"/><Relationship Id="rId38" Type="http://schemas.openxmlformats.org/officeDocument/2006/relationships/hyperlink" Target="http://www.imf.org/external/russian/index.htm" TargetMode="External"/><Relationship Id="rId46" Type="http://schemas.openxmlformats.org/officeDocument/2006/relationships/hyperlink" Target="http://www.levada.ru/" TargetMode="External"/><Relationship Id="rId59" Type="http://schemas.openxmlformats.org/officeDocument/2006/relationships/hyperlink" Target="http://government.ru/" TargetMode="External"/><Relationship Id="rId67" Type="http://schemas.openxmlformats.org/officeDocument/2006/relationships/hyperlink" Target="http://gramota.ru/" TargetMode="External"/><Relationship Id="rId20" Type="http://schemas.openxmlformats.org/officeDocument/2006/relationships/hyperlink" Target="http://www.garant.ru" TargetMode="External"/><Relationship Id="rId41" Type="http://schemas.openxmlformats.org/officeDocument/2006/relationships/hyperlink" Target="https://www.cfin.ru/rubricator.shtml" TargetMode="External"/><Relationship Id="rId54" Type="http://schemas.openxmlformats.org/officeDocument/2006/relationships/hyperlink" Target="https://pushkininstitute.ru/" TargetMode="External"/><Relationship Id="rId62" Type="http://schemas.openxmlformats.org/officeDocument/2006/relationships/hyperlink" Target="https://profstandart.rosmintrud.ru/" TargetMode="External"/><Relationship Id="rId70" Type="http://schemas.openxmlformats.org/officeDocument/2006/relationships/hyperlink" Target="http://www.law.edu.ru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biblio-online.ru/book/7962A2E2-E6D4-498D-9F02-7AF53290A4BC" TargetMode="External"/><Relationship Id="rId23" Type="http://schemas.openxmlformats.org/officeDocument/2006/relationships/hyperlink" Target="http://dlib.eastview.com" TargetMode="External"/><Relationship Id="rId28" Type="http://schemas.openxmlformats.org/officeDocument/2006/relationships/hyperlink" Target="http://www.iprbookshop.ru/" TargetMode="External"/><Relationship Id="rId36" Type="http://schemas.openxmlformats.org/officeDocument/2006/relationships/hyperlink" Target="http://www.market-agency.ru" TargetMode="External"/><Relationship Id="rId49" Type="http://schemas.openxmlformats.org/officeDocument/2006/relationships/hyperlink" Target="https://www.isras.ru/" TargetMode="External"/><Relationship Id="rId57" Type="http://schemas.openxmlformats.org/officeDocument/2006/relationships/hyperlink" Target="http://&#1088;&#1086;&#1089;-&#1084;&#1080;&#1088;.&#1088;&#1092;/" TargetMode="External"/><Relationship Id="rId10" Type="http://schemas.openxmlformats.org/officeDocument/2006/relationships/hyperlink" Target="http://www.biblio-online.ru/book/BFFC2471-0F18-40BB-8A8F-59D2F5A182D5" TargetMode="External"/><Relationship Id="rId31" Type="http://schemas.openxmlformats.org/officeDocument/2006/relationships/hyperlink" Target="http://economy.gov.ru/minec/about/systems/infosystems/" TargetMode="External"/><Relationship Id="rId44" Type="http://schemas.openxmlformats.org/officeDocument/2006/relationships/hyperlink" Target="https://iphras.ru/page52248384.htm" TargetMode="External"/><Relationship Id="rId52" Type="http://schemas.openxmlformats.org/officeDocument/2006/relationships/hyperlink" Target="https://histrf.ru/" TargetMode="External"/><Relationship Id="rId60" Type="http://schemas.openxmlformats.org/officeDocument/2006/relationships/hyperlink" Target="http://www.ksrf.ru" TargetMode="External"/><Relationship Id="rId65" Type="http://schemas.openxmlformats.org/officeDocument/2006/relationships/hyperlink" Target="https://minobrnauki.gov.ru/common/upload/library/2020/03/Spisok_onlayn-kursov_20200315-02.pdf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1D5B5EFC-C902-4B41-A5F9-46E2A51BEE22" TargetMode="External"/><Relationship Id="rId13" Type="http://schemas.openxmlformats.org/officeDocument/2006/relationships/hyperlink" Target="http://www.biblio-online.ru/book/7F77BCC7-0793-45F2-9202-3E263CDABDCA" TargetMode="External"/><Relationship Id="rId18" Type="http://schemas.openxmlformats.org/officeDocument/2006/relationships/hyperlink" Target="http://www.apple.com/ru" TargetMode="External"/><Relationship Id="rId39" Type="http://schemas.openxmlformats.org/officeDocument/2006/relationships/hyperlink" Target="https://edirc.repec.org/data/derasru.html" TargetMode="External"/><Relationship Id="rId34" Type="http://schemas.openxmlformats.org/officeDocument/2006/relationships/hyperlink" Target="https://habr.com/" TargetMode="External"/><Relationship Id="rId50" Type="http://schemas.openxmlformats.org/officeDocument/2006/relationships/hyperlink" Target="http://eurasiamonitor.org/issliedovaniia" TargetMode="External"/><Relationship Id="rId55" Type="http://schemas.openxmlformats.org/officeDocument/2006/relationships/hyperlink" Target="https://www.sciencedirect.com/" TargetMode="External"/><Relationship Id="rId7" Type="http://schemas.openxmlformats.org/officeDocument/2006/relationships/hyperlink" Target="http://www.biblio-online.ru/book/2E1BD248-EE15-4ED8-85D2-6CE233859897" TargetMode="External"/><Relationship Id="rId71" Type="http://schemas.openxmlformats.org/officeDocument/2006/relationships/hyperlink" Target="https://dictionary.cambridge.org/ru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17</TotalTime>
  <Pages>23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Андрианова</dc:creator>
  <cp:lastModifiedBy>Марина С. Мовсесян</cp:lastModifiedBy>
  <cp:revision>9</cp:revision>
  <dcterms:created xsi:type="dcterms:W3CDTF">2019-06-25T12:34:00Z</dcterms:created>
  <dcterms:modified xsi:type="dcterms:W3CDTF">2020-10-12T07:28:00Z</dcterms:modified>
</cp:coreProperties>
</file>