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A4" w:rsidRPr="00B415EF" w:rsidRDefault="00BE2FA4" w:rsidP="00BE2FA4">
      <w:pPr>
        <w:pStyle w:val="7"/>
        <w:tabs>
          <w:tab w:val="left" w:pos="2268"/>
        </w:tabs>
        <w:rPr>
          <w:sz w:val="26"/>
          <w:szCs w:val="26"/>
        </w:rPr>
      </w:pPr>
      <w:r w:rsidRPr="00B415EF">
        <w:rPr>
          <w:sz w:val="26"/>
          <w:szCs w:val="26"/>
        </w:rPr>
        <w:t>Расписание занятий</w:t>
      </w:r>
    </w:p>
    <w:p w:rsidR="00BE2FA4" w:rsidRPr="00B415EF" w:rsidRDefault="00BE2FA4" w:rsidP="00BE2FA4">
      <w:pPr>
        <w:pStyle w:val="7"/>
        <w:tabs>
          <w:tab w:val="left" w:pos="2268"/>
        </w:tabs>
        <w:rPr>
          <w:iCs/>
          <w:sz w:val="26"/>
          <w:szCs w:val="26"/>
        </w:rPr>
      </w:pPr>
      <w:r w:rsidRPr="00B415EF">
        <w:rPr>
          <w:iCs/>
          <w:sz w:val="26"/>
          <w:szCs w:val="26"/>
        </w:rPr>
        <w:t>МАГИСТРАТУРА:</w:t>
      </w:r>
      <w:r w:rsidRPr="00B415EF">
        <w:rPr>
          <w:i/>
          <w:iCs/>
          <w:sz w:val="26"/>
          <w:szCs w:val="26"/>
        </w:rPr>
        <w:t xml:space="preserve">  </w:t>
      </w:r>
      <w:r w:rsidRPr="00B415EF">
        <w:rPr>
          <w:iCs/>
          <w:sz w:val="26"/>
          <w:szCs w:val="26"/>
        </w:rPr>
        <w:t>направление «Международные отношения»</w:t>
      </w:r>
    </w:p>
    <w:p w:rsidR="00BE2FA4" w:rsidRPr="00B415EF" w:rsidRDefault="00BE2FA4" w:rsidP="00BE2FA4">
      <w:pPr>
        <w:jc w:val="center"/>
        <w:rPr>
          <w:b/>
          <w:sz w:val="26"/>
          <w:szCs w:val="26"/>
        </w:rPr>
      </w:pPr>
      <w:r w:rsidRPr="00B415EF">
        <w:rPr>
          <w:b/>
          <w:sz w:val="26"/>
          <w:szCs w:val="26"/>
        </w:rPr>
        <w:t xml:space="preserve">2 </w:t>
      </w:r>
      <w:proofErr w:type="gramStart"/>
      <w:r w:rsidRPr="00B415EF">
        <w:rPr>
          <w:b/>
          <w:sz w:val="26"/>
          <w:szCs w:val="26"/>
        </w:rPr>
        <w:t>курс  3</w:t>
      </w:r>
      <w:proofErr w:type="gramEnd"/>
      <w:r w:rsidRPr="00B415EF">
        <w:rPr>
          <w:b/>
          <w:sz w:val="26"/>
          <w:szCs w:val="26"/>
        </w:rPr>
        <w:t xml:space="preserve"> семестр </w:t>
      </w:r>
      <w:r>
        <w:rPr>
          <w:b/>
          <w:sz w:val="26"/>
          <w:szCs w:val="26"/>
        </w:rPr>
        <w:t>2021/</w:t>
      </w:r>
      <w:r w:rsidRPr="00B415E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22</w:t>
      </w:r>
      <w:r w:rsidRPr="00B415EF">
        <w:rPr>
          <w:b/>
          <w:sz w:val="26"/>
          <w:szCs w:val="26"/>
        </w:rPr>
        <w:t xml:space="preserve"> </w:t>
      </w:r>
      <w:proofErr w:type="spellStart"/>
      <w:r w:rsidRPr="00B415EF">
        <w:rPr>
          <w:b/>
          <w:sz w:val="26"/>
          <w:szCs w:val="26"/>
        </w:rPr>
        <w:t>уч.г</w:t>
      </w:r>
      <w:proofErr w:type="spellEnd"/>
      <w:r w:rsidRPr="00B415EF">
        <w:rPr>
          <w:b/>
          <w:sz w:val="26"/>
          <w:szCs w:val="26"/>
        </w:rPr>
        <w:t>.</w:t>
      </w:r>
    </w:p>
    <w:p w:rsidR="00BE2FA4" w:rsidRPr="00B415EF" w:rsidRDefault="00BE2FA4" w:rsidP="00BE2FA4">
      <w:pPr>
        <w:pStyle w:val="7"/>
        <w:tabs>
          <w:tab w:val="left" w:pos="2268"/>
        </w:tabs>
        <w:rPr>
          <w:iCs/>
          <w:color w:val="BF8F00" w:themeColor="accent4" w:themeShade="BF"/>
          <w:sz w:val="26"/>
          <w:szCs w:val="26"/>
        </w:rPr>
      </w:pPr>
      <w:r w:rsidRPr="00B415EF">
        <w:rPr>
          <w:iCs/>
          <w:color w:val="BF8F00" w:themeColor="accent4" w:themeShade="BF"/>
          <w:sz w:val="26"/>
          <w:szCs w:val="26"/>
        </w:rPr>
        <w:t>программа «МЕЖДУНАРОДНАЯ БЕЗОПАСНОСТЬ»</w:t>
      </w:r>
    </w:p>
    <w:p w:rsidR="00BE2FA4" w:rsidRPr="00183E71" w:rsidRDefault="00BE2FA4" w:rsidP="00BE2F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 сентября – 15</w:t>
      </w:r>
      <w:r w:rsidRPr="00183E71">
        <w:rPr>
          <w:b/>
          <w:i/>
          <w:sz w:val="24"/>
          <w:szCs w:val="24"/>
        </w:rPr>
        <w:t xml:space="preserve"> октября 20</w:t>
      </w:r>
      <w:r>
        <w:rPr>
          <w:b/>
          <w:i/>
          <w:sz w:val="24"/>
          <w:szCs w:val="24"/>
        </w:rPr>
        <w:t>21</w:t>
      </w:r>
      <w:r w:rsidRPr="00183E71">
        <w:rPr>
          <w:b/>
          <w:i/>
          <w:sz w:val="24"/>
          <w:szCs w:val="24"/>
        </w:rPr>
        <w:t xml:space="preserve"> г. (6 </w:t>
      </w:r>
      <w:r>
        <w:rPr>
          <w:b/>
          <w:i/>
          <w:sz w:val="24"/>
          <w:szCs w:val="24"/>
        </w:rPr>
        <w:t>1/2 недели</w:t>
      </w:r>
      <w:r w:rsidRPr="00183E71">
        <w:rPr>
          <w:b/>
          <w:i/>
          <w:sz w:val="24"/>
          <w:szCs w:val="24"/>
        </w:rPr>
        <w:t>) – теоретическое обучение</w:t>
      </w:r>
    </w:p>
    <w:p w:rsidR="00BE2FA4" w:rsidRDefault="00BE2FA4" w:rsidP="00BE2FA4">
      <w:pPr>
        <w:jc w:val="center"/>
        <w:rPr>
          <w:b/>
          <w:i/>
          <w:sz w:val="24"/>
          <w:szCs w:val="24"/>
        </w:rPr>
      </w:pPr>
      <w:r w:rsidRPr="00183E7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183E71">
        <w:rPr>
          <w:b/>
          <w:i/>
          <w:sz w:val="24"/>
          <w:szCs w:val="24"/>
        </w:rPr>
        <w:t xml:space="preserve"> октября – 06 ноября – зимняя </w:t>
      </w:r>
      <w:proofErr w:type="spellStart"/>
      <w:r>
        <w:rPr>
          <w:b/>
          <w:i/>
          <w:sz w:val="24"/>
          <w:szCs w:val="24"/>
        </w:rPr>
        <w:t>зачётно</w:t>
      </w:r>
      <w:proofErr w:type="spellEnd"/>
      <w:r w:rsidRPr="00183E71">
        <w:rPr>
          <w:b/>
          <w:i/>
          <w:sz w:val="24"/>
          <w:szCs w:val="24"/>
        </w:rPr>
        <w:t>-экзаменационная сессия</w:t>
      </w:r>
    </w:p>
    <w:p w:rsidR="00BE2FA4" w:rsidRDefault="00BE2FA4" w:rsidP="00BE2F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Практики:</w:t>
      </w:r>
    </w:p>
    <w:p w:rsidR="00BE2FA4" w:rsidRPr="00355468" w:rsidRDefault="00BE2FA4" w:rsidP="00BE2FA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08 ноября-20 ноября 2021 г. (2 недели) – производственная (педагогическая) практика</w:t>
      </w:r>
    </w:p>
    <w:p w:rsidR="00BE2FA4" w:rsidRPr="00355468" w:rsidRDefault="00BE2FA4" w:rsidP="00BE2FA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355468">
        <w:rPr>
          <w:b/>
          <w:i/>
          <w:sz w:val="24"/>
          <w:szCs w:val="24"/>
        </w:rPr>
        <w:t>22 ноября – 30 декабря 2021 г., 11-12 января 2022 г. (6 недель) – производственная (профессиональная) практика</w:t>
      </w:r>
    </w:p>
    <w:p w:rsidR="00BE2FA4" w:rsidRPr="00355468" w:rsidRDefault="00BE2FA4" w:rsidP="00BE2FA4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 января – 20 мая 2022 г. </w:t>
      </w:r>
      <w:r w:rsidRPr="00355468">
        <w:rPr>
          <w:b/>
          <w:i/>
          <w:sz w:val="24"/>
          <w:szCs w:val="24"/>
        </w:rPr>
        <w:t>(16 недель) – производственная практика (научно-исследовательская работа (по теме ВКР))</w:t>
      </w:r>
    </w:p>
    <w:p w:rsidR="00BE2FA4" w:rsidRDefault="00BE2FA4" w:rsidP="00BE2FA4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0916"/>
      </w:tblGrid>
      <w:tr w:rsidR="00BE2FA4" w:rsidTr="008F5755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2FA4" w:rsidRDefault="00BE2FA4" w:rsidP="008F5755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2FA4" w:rsidRDefault="00BE2FA4" w:rsidP="008F5755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2FA4" w:rsidRDefault="00BE2FA4" w:rsidP="008F5755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BE2FA4" w:rsidTr="008F5755">
        <w:trPr>
          <w:cantSplit/>
          <w:trHeight w:val="9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AF5E97" w:rsidRDefault="00BE2FA4" w:rsidP="008F5755">
            <w:pPr>
              <w:pStyle w:val="1"/>
              <w:ind w:left="-91"/>
              <w:rPr>
                <w:b w:val="0"/>
                <w:bCs/>
                <w:sz w:val="26"/>
                <w:szCs w:val="26"/>
              </w:rPr>
            </w:pPr>
            <w:r w:rsidRPr="00355468">
              <w:rPr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  <w:tr w:rsidR="00BE2FA4" w:rsidTr="008F5755">
        <w:trPr>
          <w:cantSplit/>
          <w:trHeight w:val="21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BE2FA4" w:rsidRPr="00355468" w:rsidRDefault="00BE2FA4" w:rsidP="008F5755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FA4" w:rsidRPr="00355468" w:rsidRDefault="00BE2FA4" w:rsidP="008F5755">
            <w:pPr>
              <w:rPr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BE2FA4" w:rsidTr="008F5755">
        <w:trPr>
          <w:cantSplit/>
          <w:trHeight w:val="96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</w:tcPr>
          <w:p w:rsidR="00BE2FA4" w:rsidRPr="00355468" w:rsidRDefault="00BE2FA4" w:rsidP="008F5755">
            <w:pPr>
              <w:rPr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BE2FA4" w:rsidTr="008F5755">
        <w:trPr>
          <w:cantSplit/>
          <w:trHeight w:val="19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2FA4" w:rsidRDefault="00BE2FA4" w:rsidP="008F575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Вторник</w:t>
            </w:r>
          </w:p>
          <w:p w:rsidR="00BE2FA4" w:rsidRPr="00014779" w:rsidRDefault="00BE2FA4" w:rsidP="008F5755">
            <w:pPr>
              <w:jc w:val="center"/>
              <w:rPr>
                <w:b/>
                <w:sz w:val="22"/>
                <w:szCs w:val="22"/>
              </w:rPr>
            </w:pPr>
            <w:r w:rsidRPr="00014779">
              <w:rPr>
                <w:b/>
                <w:sz w:val="22"/>
                <w:szCs w:val="22"/>
              </w:rPr>
              <w:t xml:space="preserve">Занятия на </w:t>
            </w:r>
          </w:p>
          <w:p w:rsidR="00BE2FA4" w:rsidRDefault="00BE2FA4" w:rsidP="008F5755">
            <w:pPr>
              <w:jc w:val="center"/>
            </w:pPr>
            <w:r w:rsidRPr="00014779">
              <w:rPr>
                <w:sz w:val="22"/>
                <w:szCs w:val="22"/>
              </w:rPr>
              <w:t>Б. Козловском, д.4 ИАМП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FA4" w:rsidRPr="00355468" w:rsidRDefault="00BE2FA4" w:rsidP="008F5755">
            <w:pPr>
              <w:rPr>
                <w:i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27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E2FA4" w:rsidRPr="00A719ED" w:rsidRDefault="00BE2FA4" w:rsidP="008F5755">
            <w:pPr>
              <w:jc w:val="center"/>
              <w:rPr>
                <w:i/>
                <w:color w:val="323E4F" w:themeColor="text2" w:themeShade="BF"/>
                <w:sz w:val="26"/>
                <w:szCs w:val="26"/>
              </w:rPr>
            </w:pPr>
            <w:r w:rsidRPr="00A719ED">
              <w:rPr>
                <w:sz w:val="22"/>
                <w:szCs w:val="22"/>
              </w:rPr>
              <w:t>Занятия на Б. Козловском, д.4 ИАМП</w:t>
            </w:r>
          </w:p>
        </w:tc>
      </w:tr>
      <w:tr w:rsidR="00BE2FA4" w:rsidTr="008F5755">
        <w:trPr>
          <w:cantSplit/>
          <w:trHeight w:val="241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FA4" w:rsidRPr="00355468" w:rsidRDefault="00BE2FA4" w:rsidP="008F5755">
            <w:pPr>
              <w:rPr>
                <w:sz w:val="26"/>
                <w:szCs w:val="26"/>
              </w:rPr>
            </w:pPr>
            <w:r w:rsidRPr="000E40A5">
              <w:rPr>
                <w:sz w:val="26"/>
                <w:szCs w:val="26"/>
              </w:rPr>
              <w:t xml:space="preserve">Международные конфликты и региональная безопасность (6/14) – доц. Миронов С.И. </w:t>
            </w:r>
            <w:r w:rsidRPr="00AA54BA">
              <w:rPr>
                <w:i/>
                <w:sz w:val="26"/>
                <w:szCs w:val="26"/>
              </w:rPr>
              <w:t>зал 5</w:t>
            </w:r>
          </w:p>
        </w:tc>
      </w:tr>
      <w:tr w:rsidR="00BE2FA4" w:rsidTr="008F5755">
        <w:trPr>
          <w:cantSplit/>
          <w:trHeight w:val="65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FA4" w:rsidRPr="00355468" w:rsidRDefault="00BE2FA4" w:rsidP="008F5755">
            <w:pPr>
              <w:ind w:left="34"/>
              <w:rPr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16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  <w:rPr>
                <w:sz w:val="32"/>
              </w:rPr>
            </w:pPr>
            <w:r>
              <w:rPr>
                <w:sz w:val="32"/>
              </w:rPr>
              <w:t>Среда*</w:t>
            </w:r>
          </w:p>
          <w:p w:rsidR="00BE2FA4" w:rsidRPr="00014779" w:rsidRDefault="00BE2FA4" w:rsidP="008F5755">
            <w:pPr>
              <w:jc w:val="center"/>
              <w:rPr>
                <w:b/>
                <w:sz w:val="22"/>
                <w:szCs w:val="22"/>
              </w:rPr>
            </w:pPr>
            <w:r w:rsidRPr="00014779">
              <w:rPr>
                <w:b/>
                <w:sz w:val="22"/>
                <w:szCs w:val="22"/>
              </w:rPr>
              <w:t xml:space="preserve">Занятия на </w:t>
            </w:r>
          </w:p>
          <w:p w:rsidR="00BE2FA4" w:rsidRDefault="00BE2FA4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 w:rsidRPr="00014779">
              <w:rPr>
                <w:sz w:val="22"/>
                <w:szCs w:val="22"/>
              </w:rPr>
              <w:t>Б. Козловском, д.4 ИАМП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FA4" w:rsidRPr="00355468" w:rsidRDefault="00BE2FA4" w:rsidP="008F5755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BE2FA4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2FA4" w:rsidRPr="00355468" w:rsidRDefault="00BE2FA4" w:rsidP="008F5755">
            <w:pPr>
              <w:rPr>
                <w:i/>
                <w:color w:val="000000" w:themeColor="text1"/>
                <w:sz w:val="26"/>
                <w:szCs w:val="26"/>
              </w:rPr>
            </w:pPr>
            <w:r w:rsidRPr="00355468">
              <w:rPr>
                <w:b/>
                <w:i/>
                <w:color w:val="000000" w:themeColor="text1"/>
                <w:sz w:val="26"/>
                <w:szCs w:val="26"/>
              </w:rPr>
              <w:t xml:space="preserve">Иностранный язык </w:t>
            </w:r>
          </w:p>
        </w:tc>
      </w:tr>
      <w:tr w:rsidR="00BE2FA4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0E40A5" w:rsidRDefault="00BE2FA4" w:rsidP="008F5755">
            <w:pPr>
              <w:rPr>
                <w:sz w:val="26"/>
                <w:szCs w:val="26"/>
              </w:rPr>
            </w:pPr>
            <w:r w:rsidRPr="000E40A5">
              <w:rPr>
                <w:sz w:val="26"/>
                <w:szCs w:val="26"/>
              </w:rPr>
              <w:t xml:space="preserve">Международно-правовая база международной безопасности (8/10) – </w:t>
            </w:r>
            <w:r w:rsidRPr="00823FF3">
              <w:rPr>
                <w:sz w:val="24"/>
                <w:szCs w:val="24"/>
              </w:rPr>
              <w:t>доц. Варфоломеев А.А.</w:t>
            </w:r>
            <w:r w:rsidRPr="000E40A5">
              <w:rPr>
                <w:sz w:val="26"/>
                <w:szCs w:val="26"/>
              </w:rPr>
              <w:t xml:space="preserve"> </w:t>
            </w:r>
          </w:p>
          <w:p w:rsidR="00BE2FA4" w:rsidRPr="00AA54BA" w:rsidRDefault="00BE2FA4" w:rsidP="008F5755">
            <w:pPr>
              <w:rPr>
                <w:i/>
                <w:sz w:val="26"/>
                <w:szCs w:val="26"/>
              </w:rPr>
            </w:pPr>
            <w:r w:rsidRPr="00AA54BA">
              <w:rPr>
                <w:i/>
                <w:sz w:val="26"/>
                <w:szCs w:val="26"/>
              </w:rPr>
              <w:t>зал 4</w:t>
            </w:r>
          </w:p>
        </w:tc>
      </w:tr>
      <w:tr w:rsidR="00BE2FA4" w:rsidTr="008F5755">
        <w:trPr>
          <w:cantSplit/>
          <w:trHeight w:val="15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FA4" w:rsidRPr="00355468" w:rsidRDefault="00BE2FA4" w:rsidP="008F5755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261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5"/>
            </w:pPr>
          </w:p>
          <w:p w:rsidR="00BE2FA4" w:rsidRDefault="00BE2FA4" w:rsidP="008F5755">
            <w:pPr>
              <w:pStyle w:val="5"/>
            </w:pPr>
          </w:p>
          <w:p w:rsidR="00BE2FA4" w:rsidRDefault="00BE2FA4" w:rsidP="008F5755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2FA4" w:rsidRPr="00355468" w:rsidRDefault="00BE2FA4" w:rsidP="008F5755">
            <w:pPr>
              <w:rPr>
                <w:sz w:val="26"/>
                <w:szCs w:val="26"/>
              </w:rPr>
            </w:pPr>
            <w:r w:rsidRPr="00355468">
              <w:rPr>
                <w:sz w:val="26"/>
                <w:szCs w:val="26"/>
              </w:rPr>
              <w:t>Гуманитарная безопасность (8/16)</w:t>
            </w:r>
            <w:r>
              <w:rPr>
                <w:sz w:val="26"/>
                <w:szCs w:val="26"/>
              </w:rPr>
              <w:t>-</w:t>
            </w:r>
            <w:r w:rsidRPr="00355468">
              <w:rPr>
                <w:sz w:val="26"/>
                <w:szCs w:val="26"/>
              </w:rPr>
              <w:t xml:space="preserve"> </w:t>
            </w:r>
            <w:r w:rsidRPr="00AF5E97">
              <w:rPr>
                <w:sz w:val="26"/>
                <w:szCs w:val="26"/>
              </w:rPr>
              <w:t>доц. Варфоломеев</w:t>
            </w:r>
            <w:r>
              <w:rPr>
                <w:sz w:val="26"/>
                <w:szCs w:val="26"/>
              </w:rPr>
              <w:t xml:space="preserve"> А.А.  </w:t>
            </w:r>
            <w:r w:rsidRPr="00AA54BA">
              <w:rPr>
                <w:i/>
                <w:sz w:val="26"/>
                <w:szCs w:val="26"/>
              </w:rPr>
              <w:t>ауд. 118</w:t>
            </w:r>
          </w:p>
        </w:tc>
      </w:tr>
      <w:tr w:rsidR="00BE2FA4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FA4" w:rsidRPr="00355468" w:rsidRDefault="00BE2FA4" w:rsidP="008F5755">
            <w:pPr>
              <w:rPr>
                <w:color w:val="323E4F" w:themeColor="text2" w:themeShade="BF"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23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FA4" w:rsidRPr="00355468" w:rsidRDefault="00BE2FA4" w:rsidP="008F5755">
            <w:pPr>
              <w:rPr>
                <w:i/>
                <w:color w:val="323E4F" w:themeColor="text2" w:themeShade="BF"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BE2FA4" w:rsidTr="008F5755">
        <w:trPr>
          <w:cantSplit/>
          <w:trHeight w:val="80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>
            <w:pPr>
              <w:rPr>
                <w:i/>
                <w:sz w:val="3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0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FA4" w:rsidRPr="00355468" w:rsidRDefault="00BE2FA4" w:rsidP="008F5755">
            <w:pPr>
              <w:rPr>
                <w:i/>
                <w:sz w:val="26"/>
                <w:szCs w:val="26"/>
              </w:rPr>
            </w:pPr>
            <w:r w:rsidRPr="00355468">
              <w:rPr>
                <w:b/>
                <w:i/>
                <w:sz w:val="26"/>
                <w:szCs w:val="26"/>
              </w:rPr>
              <w:t xml:space="preserve">Иностранный язык </w:t>
            </w:r>
          </w:p>
        </w:tc>
      </w:tr>
      <w:tr w:rsidR="00BE2FA4" w:rsidTr="008F5755">
        <w:trPr>
          <w:cantSplit/>
          <w:trHeight w:val="1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A4" w:rsidRDefault="00BE2FA4" w:rsidP="008F5755">
            <w:pPr>
              <w:pStyle w:val="9"/>
              <w:rPr>
                <w:b/>
                <w:iCs/>
                <w:sz w:val="32"/>
              </w:rPr>
            </w:pPr>
          </w:p>
          <w:p w:rsidR="00BE2FA4" w:rsidRDefault="00BE2FA4" w:rsidP="008F5755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BE2FA4" w:rsidRDefault="00BE2FA4" w:rsidP="008F5755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12.</w:t>
            </w:r>
            <w:r>
              <w:rPr>
                <w:bCs/>
                <w:i/>
                <w:sz w:val="22"/>
                <w:szCs w:val="22"/>
              </w:rPr>
              <w:t>55-14.15</w:t>
            </w:r>
          </w:p>
        </w:tc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A4" w:rsidRPr="00355468" w:rsidRDefault="00BE2FA4" w:rsidP="008F5755">
            <w:pPr>
              <w:tabs>
                <w:tab w:val="left" w:pos="9681"/>
              </w:tabs>
              <w:rPr>
                <w:bCs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15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2FA4" w:rsidRPr="00355468" w:rsidRDefault="00BE2FA4" w:rsidP="008F5755">
            <w:pPr>
              <w:rPr>
                <w:color w:val="323E4F" w:themeColor="text2" w:themeShade="BF"/>
                <w:sz w:val="26"/>
                <w:szCs w:val="26"/>
              </w:rPr>
            </w:pPr>
          </w:p>
        </w:tc>
      </w:tr>
      <w:tr w:rsidR="00BE2FA4" w:rsidTr="008F5755">
        <w:trPr>
          <w:cantSplit/>
          <w:trHeight w:val="14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2FA4" w:rsidRDefault="00BE2FA4" w:rsidP="008F5755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2FA4" w:rsidRPr="00BA78BA" w:rsidRDefault="00BE2FA4" w:rsidP="008F5755">
            <w:pPr>
              <w:jc w:val="center"/>
              <w:rPr>
                <w:bCs/>
                <w:i/>
                <w:sz w:val="22"/>
                <w:szCs w:val="22"/>
              </w:rPr>
            </w:pPr>
            <w:r w:rsidRPr="00BA78BA"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0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FA4" w:rsidRPr="006C0216" w:rsidRDefault="00BE2FA4" w:rsidP="008F5755">
            <w:pPr>
              <w:jc w:val="both"/>
              <w:rPr>
                <w:sz w:val="26"/>
                <w:szCs w:val="26"/>
              </w:rPr>
            </w:pPr>
          </w:p>
        </w:tc>
      </w:tr>
    </w:tbl>
    <w:p w:rsidR="00516D1D" w:rsidRDefault="00A35DF0" w:rsidP="00A35DF0">
      <w:bookmarkStart w:id="0" w:name="_GoBack"/>
      <w:bookmarkEnd w:id="0"/>
    </w:p>
    <w:sectPr w:rsidR="00516D1D" w:rsidSect="00B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A4"/>
    <w:rsid w:val="0035094C"/>
    <w:rsid w:val="00A23996"/>
    <w:rsid w:val="00A35DF0"/>
    <w:rsid w:val="00B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DA8B"/>
  <w15:chartTrackingRefBased/>
  <w15:docId w15:val="{1A16C330-2705-4DB7-9289-A429261E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FA4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BE2FA4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BE2FA4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E2FA4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unhideWhenUsed/>
    <w:qFormat/>
    <w:rsid w:val="00BE2FA4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FA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E2FA4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E2F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Анисимов</dc:creator>
  <cp:keywords/>
  <dc:description/>
  <cp:lastModifiedBy>Игорь О. Анисимов</cp:lastModifiedBy>
  <cp:revision>2</cp:revision>
  <dcterms:created xsi:type="dcterms:W3CDTF">2021-08-31T14:09:00Z</dcterms:created>
  <dcterms:modified xsi:type="dcterms:W3CDTF">2021-08-31T14:11:00Z</dcterms:modified>
</cp:coreProperties>
</file>