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D8D" w:rsidRDefault="003D5D8D" w:rsidP="00E732A8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D8D">
        <w:rPr>
          <w:rFonts w:ascii="Times New Roman" w:hAnsi="Times New Roman" w:cs="Times New Roman"/>
          <w:b/>
          <w:sz w:val="28"/>
          <w:szCs w:val="28"/>
        </w:rPr>
        <w:t xml:space="preserve">Эссе на тему: «Уроки </w:t>
      </w:r>
      <w:proofErr w:type="spellStart"/>
      <w:r w:rsidRPr="003D5D8D">
        <w:rPr>
          <w:rFonts w:ascii="Times New Roman" w:hAnsi="Times New Roman" w:cs="Times New Roman"/>
          <w:b/>
          <w:sz w:val="28"/>
          <w:szCs w:val="28"/>
        </w:rPr>
        <w:t>евроинтеграции</w:t>
      </w:r>
      <w:proofErr w:type="spellEnd"/>
      <w:r w:rsidRPr="003D5D8D">
        <w:rPr>
          <w:rFonts w:ascii="Times New Roman" w:hAnsi="Times New Roman" w:cs="Times New Roman"/>
          <w:b/>
          <w:sz w:val="28"/>
          <w:szCs w:val="28"/>
        </w:rPr>
        <w:t xml:space="preserve"> для будущих региональных объединений»</w:t>
      </w:r>
    </w:p>
    <w:p w:rsidR="003D5D8D" w:rsidRPr="006D02C2" w:rsidRDefault="003D5D8D" w:rsidP="00E732A8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D8D" w:rsidRPr="00E33034" w:rsidRDefault="003D5D8D" w:rsidP="00E732A8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тектонических сдвигов в мировых </w:t>
      </w:r>
      <w:r w:rsidR="002A7FB9">
        <w:rPr>
          <w:rFonts w:ascii="Times New Roman" w:hAnsi="Times New Roman" w:cs="Times New Roman"/>
          <w:sz w:val="28"/>
          <w:szCs w:val="28"/>
        </w:rPr>
        <w:t>процессах</w:t>
      </w:r>
      <w:r>
        <w:rPr>
          <w:rFonts w:ascii="Times New Roman" w:hAnsi="Times New Roman" w:cs="Times New Roman"/>
          <w:sz w:val="28"/>
          <w:szCs w:val="28"/>
        </w:rPr>
        <w:t xml:space="preserve"> актуализируются запросы на будущее – от политической до экономической составляющей. Неизвестным и беспросветным остается вопрос регулирования этого будущего в условиях </w:t>
      </w:r>
      <w:r w:rsidRPr="00E33034">
        <w:rPr>
          <w:rFonts w:ascii="Times New Roman" w:hAnsi="Times New Roman" w:cs="Times New Roman"/>
          <w:sz w:val="28"/>
          <w:szCs w:val="28"/>
        </w:rPr>
        <w:t>стагнации общемировой и, прежде всего, европейской архитектуры безопасности. Стремление мироустройства к многополярности под давлением глобализации, вероятно, усилит регион</w:t>
      </w:r>
      <w:r w:rsidR="00E30136">
        <w:rPr>
          <w:rFonts w:ascii="Times New Roman" w:hAnsi="Times New Roman" w:cs="Times New Roman"/>
          <w:sz w:val="28"/>
          <w:szCs w:val="28"/>
        </w:rPr>
        <w:t>альный и национальный фактор</w:t>
      </w:r>
      <w:r w:rsidR="009B13AF">
        <w:rPr>
          <w:rFonts w:ascii="Times New Roman" w:hAnsi="Times New Roman" w:cs="Times New Roman"/>
          <w:sz w:val="28"/>
          <w:szCs w:val="28"/>
        </w:rPr>
        <w:t>ы</w:t>
      </w:r>
      <w:r w:rsidRPr="00E33034">
        <w:rPr>
          <w:rFonts w:ascii="Times New Roman" w:hAnsi="Times New Roman" w:cs="Times New Roman"/>
          <w:sz w:val="28"/>
          <w:szCs w:val="28"/>
        </w:rPr>
        <w:t>.</w:t>
      </w:r>
      <w:r w:rsidR="00633152">
        <w:rPr>
          <w:rFonts w:ascii="Times New Roman" w:hAnsi="Times New Roman" w:cs="Times New Roman"/>
          <w:sz w:val="28"/>
          <w:szCs w:val="28"/>
        </w:rPr>
        <w:t xml:space="preserve"> Нарастающий вакуум порядка и силы в мире должны заполнить новые/обновленные Игроки.</w:t>
      </w:r>
    </w:p>
    <w:p w:rsidR="00E30136" w:rsidRDefault="003D5D8D" w:rsidP="00E732A8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034">
        <w:rPr>
          <w:rFonts w:ascii="Times New Roman" w:hAnsi="Times New Roman" w:cs="Times New Roman"/>
          <w:sz w:val="28"/>
          <w:szCs w:val="28"/>
        </w:rPr>
        <w:t>В указанных условиях представляет интерес и будущее региональных объединений и союзов, сформированных по р</w:t>
      </w:r>
      <w:r w:rsidR="00302F56" w:rsidRPr="00E33034">
        <w:rPr>
          <w:rFonts w:ascii="Times New Roman" w:hAnsi="Times New Roman" w:cs="Times New Roman"/>
          <w:sz w:val="28"/>
          <w:szCs w:val="28"/>
        </w:rPr>
        <w:t>азличным причинам, но состоявших</w:t>
      </w:r>
      <w:r w:rsidRPr="00E33034">
        <w:rPr>
          <w:rFonts w:ascii="Times New Roman" w:hAnsi="Times New Roman" w:cs="Times New Roman"/>
          <w:sz w:val="28"/>
          <w:szCs w:val="28"/>
        </w:rPr>
        <w:t xml:space="preserve">ся </w:t>
      </w:r>
      <w:r w:rsidR="00E732A8">
        <w:rPr>
          <w:rFonts w:ascii="Times New Roman" w:hAnsi="Times New Roman" w:cs="Times New Roman"/>
          <w:sz w:val="28"/>
          <w:szCs w:val="28"/>
        </w:rPr>
        <w:t>и действующих</w:t>
      </w:r>
      <w:r w:rsidRPr="00E33034">
        <w:rPr>
          <w:rFonts w:ascii="Times New Roman" w:hAnsi="Times New Roman" w:cs="Times New Roman"/>
          <w:sz w:val="28"/>
          <w:szCs w:val="28"/>
        </w:rPr>
        <w:t>. Одним из таких объединений выступает Европейский Союз (далее – ЕС)</w:t>
      </w:r>
      <w:r w:rsidR="00844694" w:rsidRPr="00E33034">
        <w:rPr>
          <w:rFonts w:ascii="Times New Roman" w:hAnsi="Times New Roman" w:cs="Times New Roman"/>
          <w:sz w:val="28"/>
          <w:szCs w:val="28"/>
        </w:rPr>
        <w:t xml:space="preserve">. </w:t>
      </w:r>
      <w:r w:rsidR="00302F56" w:rsidRPr="00E33034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E30136">
        <w:rPr>
          <w:rFonts w:ascii="Times New Roman" w:hAnsi="Times New Roman" w:cs="Times New Roman"/>
          <w:sz w:val="28"/>
          <w:szCs w:val="28"/>
        </w:rPr>
        <w:t>п</w:t>
      </w:r>
      <w:r w:rsidR="00302F56" w:rsidRPr="00E33034">
        <w:rPr>
          <w:rFonts w:ascii="Times New Roman" w:hAnsi="Times New Roman" w:cs="Times New Roman"/>
          <w:sz w:val="28"/>
          <w:szCs w:val="28"/>
        </w:rPr>
        <w:t xml:space="preserve">роцессы, которые происходят </w:t>
      </w:r>
      <w:r w:rsidR="00E30136">
        <w:rPr>
          <w:rFonts w:ascii="Times New Roman" w:hAnsi="Times New Roman" w:cs="Times New Roman"/>
          <w:sz w:val="28"/>
          <w:szCs w:val="28"/>
        </w:rPr>
        <w:t xml:space="preserve">в ЕС, и то, что происходит с ЕС, заслуживают самого пристального внимания и всестороннего экспертного анализа при уже сформированном ощущении недоумения от контраста протекающих процессов. </w:t>
      </w:r>
    </w:p>
    <w:p w:rsidR="00065427" w:rsidRPr="00E33034" w:rsidRDefault="00065427" w:rsidP="00E732A8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034">
        <w:rPr>
          <w:rFonts w:ascii="Times New Roman" w:hAnsi="Times New Roman" w:cs="Times New Roman"/>
          <w:sz w:val="28"/>
          <w:szCs w:val="28"/>
        </w:rPr>
        <w:t xml:space="preserve">Сегодня справедливо выделить, что эпоха западноевропейской интеграции, зародившаяся в условиях биполярной системы международных отношений, закончилась. Началась эпоха действительно европейкой интеграции в кардинально меняющемся глобальном и региональном пространстве. </w:t>
      </w:r>
    </w:p>
    <w:p w:rsidR="00EC62EB" w:rsidRPr="00E33034" w:rsidRDefault="00844694" w:rsidP="00E732A8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034">
        <w:rPr>
          <w:rFonts w:ascii="Times New Roman" w:hAnsi="Times New Roman" w:cs="Times New Roman"/>
          <w:sz w:val="28"/>
          <w:szCs w:val="28"/>
        </w:rPr>
        <w:t>Прежде всего, необходимо учитывать, что ЕС образовался</w:t>
      </w:r>
      <w:r w:rsidR="004C7BA1">
        <w:rPr>
          <w:rFonts w:ascii="Times New Roman" w:hAnsi="Times New Roman" w:cs="Times New Roman"/>
          <w:sz w:val="28"/>
          <w:szCs w:val="28"/>
        </w:rPr>
        <w:t xml:space="preserve"> с опорой на экономические</w:t>
      </w:r>
      <w:r w:rsidRPr="00E33034">
        <w:rPr>
          <w:rFonts w:ascii="Times New Roman" w:hAnsi="Times New Roman" w:cs="Times New Roman"/>
          <w:sz w:val="28"/>
          <w:szCs w:val="28"/>
        </w:rPr>
        <w:t xml:space="preserve"> начала. В качестве предпосылок европейской интеграции выступили сложившиеся в ходе истории реалии: последствия второй мировой войны, драматический опыт Европы в прошлом, утрата экономических позиций, начало и последующее обострение «холодной войны», необходимость восстановления политического авторитета стран. </w:t>
      </w:r>
      <w:r w:rsidR="00BA63E0" w:rsidRPr="00E33034">
        <w:rPr>
          <w:rFonts w:ascii="Times New Roman" w:hAnsi="Times New Roman" w:cs="Times New Roman"/>
          <w:sz w:val="28"/>
          <w:szCs w:val="28"/>
        </w:rPr>
        <w:t>Не менее важным по своему зн</w:t>
      </w:r>
      <w:r w:rsidR="00E30136">
        <w:rPr>
          <w:rFonts w:ascii="Times New Roman" w:hAnsi="Times New Roman" w:cs="Times New Roman"/>
          <w:sz w:val="28"/>
          <w:szCs w:val="28"/>
        </w:rPr>
        <w:t>ачению фактором образования ЕС являлось</w:t>
      </w:r>
      <w:r w:rsidR="00BA63E0" w:rsidRPr="00E33034">
        <w:rPr>
          <w:rFonts w:ascii="Times New Roman" w:hAnsi="Times New Roman" w:cs="Times New Roman"/>
          <w:sz w:val="28"/>
          <w:szCs w:val="28"/>
        </w:rPr>
        <w:t xml:space="preserve"> то, что судьба интеграции оказалась </w:t>
      </w:r>
      <w:r w:rsidR="00E30136">
        <w:rPr>
          <w:rFonts w:ascii="Times New Roman" w:hAnsi="Times New Roman" w:cs="Times New Roman"/>
          <w:sz w:val="28"/>
          <w:szCs w:val="28"/>
        </w:rPr>
        <w:t xml:space="preserve">своевременно </w:t>
      </w:r>
      <w:r w:rsidR="00BA63E0" w:rsidRPr="00E33034">
        <w:rPr>
          <w:rFonts w:ascii="Times New Roman" w:hAnsi="Times New Roman" w:cs="Times New Roman"/>
          <w:sz w:val="28"/>
          <w:szCs w:val="28"/>
        </w:rPr>
        <w:t xml:space="preserve">в </w:t>
      </w:r>
      <w:r w:rsidR="00587839">
        <w:rPr>
          <w:rFonts w:ascii="Times New Roman" w:hAnsi="Times New Roman" w:cs="Times New Roman"/>
          <w:sz w:val="28"/>
          <w:szCs w:val="28"/>
        </w:rPr>
        <w:t xml:space="preserve">нужных </w:t>
      </w:r>
      <w:r w:rsidR="00BA63E0" w:rsidRPr="00E33034">
        <w:rPr>
          <w:rFonts w:ascii="Times New Roman" w:hAnsi="Times New Roman" w:cs="Times New Roman"/>
          <w:sz w:val="28"/>
          <w:szCs w:val="28"/>
        </w:rPr>
        <w:t xml:space="preserve">руках </w:t>
      </w:r>
      <w:r w:rsidR="00587839">
        <w:rPr>
          <w:rFonts w:ascii="Times New Roman" w:hAnsi="Times New Roman" w:cs="Times New Roman"/>
          <w:sz w:val="28"/>
          <w:szCs w:val="28"/>
        </w:rPr>
        <w:t xml:space="preserve">сильных и </w:t>
      </w:r>
      <w:proofErr w:type="gramStart"/>
      <w:r w:rsidR="00587839">
        <w:rPr>
          <w:rFonts w:ascii="Times New Roman" w:hAnsi="Times New Roman" w:cs="Times New Roman"/>
          <w:sz w:val="28"/>
          <w:szCs w:val="28"/>
        </w:rPr>
        <w:t>амбициозных</w:t>
      </w:r>
      <w:proofErr w:type="gramEnd"/>
      <w:r w:rsidR="00BA63E0" w:rsidRPr="00E33034">
        <w:rPr>
          <w:rFonts w:ascii="Times New Roman" w:hAnsi="Times New Roman" w:cs="Times New Roman"/>
          <w:sz w:val="28"/>
          <w:szCs w:val="28"/>
        </w:rPr>
        <w:t xml:space="preserve"> политических деятелей: </w:t>
      </w:r>
      <w:r w:rsidR="00E30136">
        <w:rPr>
          <w:rFonts w:ascii="Times New Roman" w:hAnsi="Times New Roman" w:cs="Times New Roman"/>
          <w:sz w:val="28"/>
          <w:szCs w:val="28"/>
        </w:rPr>
        <w:t xml:space="preserve">экономист </w:t>
      </w:r>
      <w:r w:rsidR="00EC62EB" w:rsidRPr="00E33034">
        <w:rPr>
          <w:rFonts w:ascii="Times New Roman" w:hAnsi="Times New Roman" w:cs="Times New Roman"/>
          <w:sz w:val="28"/>
          <w:szCs w:val="28"/>
        </w:rPr>
        <w:t xml:space="preserve">и менеджер Ж. </w:t>
      </w:r>
      <w:proofErr w:type="spellStart"/>
      <w:r w:rsidR="00EC62EB" w:rsidRPr="00E33034">
        <w:rPr>
          <w:rFonts w:ascii="Times New Roman" w:hAnsi="Times New Roman" w:cs="Times New Roman"/>
          <w:sz w:val="28"/>
          <w:szCs w:val="28"/>
        </w:rPr>
        <w:t>Монне</w:t>
      </w:r>
      <w:proofErr w:type="spellEnd"/>
      <w:r w:rsidR="00EC62EB" w:rsidRPr="00E33034">
        <w:rPr>
          <w:rFonts w:ascii="Times New Roman" w:hAnsi="Times New Roman" w:cs="Times New Roman"/>
          <w:sz w:val="28"/>
          <w:szCs w:val="28"/>
        </w:rPr>
        <w:t>, министр иностранных дел и бывший премьер-министр Франции Р. Шуман</w:t>
      </w:r>
      <w:bookmarkStart w:id="0" w:name="_GoBack"/>
      <w:bookmarkEnd w:id="0"/>
      <w:r w:rsidR="00EC62EB" w:rsidRPr="00E33034">
        <w:rPr>
          <w:rFonts w:ascii="Times New Roman" w:hAnsi="Times New Roman" w:cs="Times New Roman"/>
          <w:sz w:val="28"/>
          <w:szCs w:val="28"/>
        </w:rPr>
        <w:t xml:space="preserve"> и канцлер </w:t>
      </w:r>
      <w:r w:rsidR="001C4BCC">
        <w:rPr>
          <w:rFonts w:ascii="Times New Roman" w:hAnsi="Times New Roman" w:cs="Times New Roman"/>
          <w:sz w:val="28"/>
          <w:szCs w:val="28"/>
        </w:rPr>
        <w:t>ФРГ</w:t>
      </w:r>
      <w:r w:rsidR="00EC62EB" w:rsidRPr="00E33034">
        <w:rPr>
          <w:rFonts w:ascii="Times New Roman" w:hAnsi="Times New Roman" w:cs="Times New Roman"/>
          <w:sz w:val="28"/>
          <w:szCs w:val="28"/>
        </w:rPr>
        <w:t xml:space="preserve"> К. Аденауэр.</w:t>
      </w:r>
    </w:p>
    <w:p w:rsidR="00BA63E0" w:rsidRDefault="00BA63E0" w:rsidP="00FC6FE0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034">
        <w:rPr>
          <w:rFonts w:ascii="Times New Roman" w:hAnsi="Times New Roman" w:cs="Times New Roman"/>
          <w:sz w:val="28"/>
          <w:szCs w:val="28"/>
        </w:rPr>
        <w:t xml:space="preserve">Однако на фоне </w:t>
      </w:r>
      <w:r w:rsidR="002F2133">
        <w:rPr>
          <w:rFonts w:ascii="Times New Roman" w:hAnsi="Times New Roman" w:cs="Times New Roman"/>
          <w:sz w:val="28"/>
          <w:szCs w:val="28"/>
        </w:rPr>
        <w:t xml:space="preserve">плановых </w:t>
      </w:r>
      <w:r w:rsidRPr="00E33034">
        <w:rPr>
          <w:rFonts w:ascii="Times New Roman" w:hAnsi="Times New Roman" w:cs="Times New Roman"/>
          <w:sz w:val="28"/>
          <w:szCs w:val="28"/>
        </w:rPr>
        <w:t>интеграционных успехов</w:t>
      </w:r>
      <w:r w:rsidR="002F2133">
        <w:rPr>
          <w:rFonts w:ascii="Times New Roman" w:hAnsi="Times New Roman" w:cs="Times New Roman"/>
          <w:sz w:val="28"/>
          <w:szCs w:val="28"/>
        </w:rPr>
        <w:t xml:space="preserve"> при спокойном развитии</w:t>
      </w:r>
      <w:r w:rsidRPr="00E33034">
        <w:rPr>
          <w:rFonts w:ascii="Times New Roman" w:hAnsi="Times New Roman" w:cs="Times New Roman"/>
          <w:sz w:val="28"/>
          <w:szCs w:val="28"/>
        </w:rPr>
        <w:t>, прежде всего, в экономической сфере, нек</w:t>
      </w:r>
      <w:r w:rsidR="00DA2AAE">
        <w:rPr>
          <w:rFonts w:ascii="Times New Roman" w:hAnsi="Times New Roman" w:cs="Times New Roman"/>
          <w:sz w:val="28"/>
          <w:szCs w:val="28"/>
        </w:rPr>
        <w:t xml:space="preserve">оторые политические инициативы </w:t>
      </w:r>
      <w:r w:rsidRPr="00E33034">
        <w:rPr>
          <w:rFonts w:ascii="Times New Roman" w:hAnsi="Times New Roman" w:cs="Times New Roman"/>
          <w:sz w:val="28"/>
          <w:szCs w:val="28"/>
        </w:rPr>
        <w:t>стали камнем преткновения, способствующим активизации</w:t>
      </w:r>
      <w:r w:rsidR="001C4BCC">
        <w:rPr>
          <w:rFonts w:ascii="Times New Roman" w:hAnsi="Times New Roman" w:cs="Times New Roman"/>
          <w:sz w:val="28"/>
          <w:szCs w:val="28"/>
        </w:rPr>
        <w:t xml:space="preserve"> проявления</w:t>
      </w:r>
      <w:r w:rsidRPr="00E33034">
        <w:rPr>
          <w:rFonts w:ascii="Times New Roman" w:hAnsi="Times New Roman" w:cs="Times New Roman"/>
          <w:sz w:val="28"/>
          <w:szCs w:val="28"/>
        </w:rPr>
        <w:t xml:space="preserve"> разногласий. </w:t>
      </w:r>
      <w:proofErr w:type="gramStart"/>
      <w:r w:rsidRPr="00E33034">
        <w:rPr>
          <w:rFonts w:ascii="Times New Roman" w:hAnsi="Times New Roman" w:cs="Times New Roman"/>
          <w:sz w:val="28"/>
          <w:szCs w:val="28"/>
        </w:rPr>
        <w:t>Так, в качестве наиболее глубоких и значимых проблем последнего периода ЕС можно выделить: институциональный кризис (2005-2009 годов), финансовый и экономический кризис (2008-2009 годы), увеличение внешних долгов и нестабильность еврозоны (с 2010 года по н.в.), экономическая рецессия (2013-2013 годы).</w:t>
      </w:r>
      <w:proofErr w:type="gramEnd"/>
      <w:r w:rsidRPr="00E33034">
        <w:rPr>
          <w:rFonts w:ascii="Times New Roman" w:hAnsi="Times New Roman" w:cs="Times New Roman"/>
          <w:sz w:val="28"/>
          <w:szCs w:val="28"/>
        </w:rPr>
        <w:t xml:space="preserve"> При этом причины указанных кризисных явлений различны и обширны, но </w:t>
      </w:r>
      <w:r w:rsidR="00492CF9">
        <w:rPr>
          <w:rFonts w:ascii="Times New Roman" w:hAnsi="Times New Roman" w:cs="Times New Roman"/>
          <w:sz w:val="28"/>
          <w:szCs w:val="28"/>
        </w:rPr>
        <w:t>имеется</w:t>
      </w:r>
      <w:r w:rsidRPr="00E33034">
        <w:rPr>
          <w:rFonts w:ascii="Times New Roman" w:hAnsi="Times New Roman" w:cs="Times New Roman"/>
          <w:sz w:val="28"/>
          <w:szCs w:val="28"/>
        </w:rPr>
        <w:t xml:space="preserve"> выражен</w:t>
      </w:r>
      <w:r w:rsidR="00492CF9">
        <w:rPr>
          <w:rFonts w:ascii="Times New Roman" w:hAnsi="Times New Roman" w:cs="Times New Roman"/>
          <w:sz w:val="28"/>
          <w:szCs w:val="28"/>
        </w:rPr>
        <w:t>ный</w:t>
      </w:r>
      <w:r w:rsidRPr="00E33034">
        <w:rPr>
          <w:rFonts w:ascii="Times New Roman" w:hAnsi="Times New Roman" w:cs="Times New Roman"/>
          <w:sz w:val="28"/>
          <w:szCs w:val="28"/>
        </w:rPr>
        <w:t xml:space="preserve"> общий знаменатель – инертность мышления, сформировавшегося в период динамичного и успешного развития, способствующего переоценке собственных </w:t>
      </w:r>
      <w:r w:rsidRPr="00E33034">
        <w:rPr>
          <w:rFonts w:ascii="Times New Roman" w:hAnsi="Times New Roman" w:cs="Times New Roman"/>
          <w:sz w:val="28"/>
          <w:szCs w:val="28"/>
        </w:rPr>
        <w:lastRenderedPageBreak/>
        <w:t>сил и недооценка мировых изменений. На практике это выглядит так, будто ЕС преобразовался в объединение с разнородными компонентами.</w:t>
      </w:r>
    </w:p>
    <w:p w:rsidR="00E163D8" w:rsidRDefault="00E163D8" w:rsidP="00E163D8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E69">
        <w:rPr>
          <w:rFonts w:ascii="Times New Roman" w:hAnsi="Times New Roman" w:cs="Times New Roman"/>
          <w:sz w:val="28"/>
          <w:szCs w:val="28"/>
        </w:rPr>
        <w:t xml:space="preserve">В целом, вся история становления и развития ЕС осуществлялась в двух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4F5E6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равлениях: процесс углубления и схватывания экономик, интеграция</w:t>
      </w:r>
      <w:r w:rsidRPr="004F5E69">
        <w:rPr>
          <w:rFonts w:ascii="Times New Roman" w:hAnsi="Times New Roman" w:cs="Times New Roman"/>
          <w:sz w:val="28"/>
          <w:szCs w:val="28"/>
        </w:rPr>
        <w:t xml:space="preserve"> и  расширени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F5E69">
        <w:rPr>
          <w:rFonts w:ascii="Times New Roman" w:hAnsi="Times New Roman" w:cs="Times New Roman"/>
          <w:sz w:val="28"/>
          <w:szCs w:val="28"/>
        </w:rPr>
        <w:t xml:space="preserve">. Можно свидетельствовать, что сама по себе экономическая интеграция совершилась успешно. На этом фоне остается необходимым совершенствование механизмов и инструментов повышения эффективности, их адаптации к технологическим вызовам и тенденциям развития мирового хозяйства в целом. </w:t>
      </w:r>
    </w:p>
    <w:p w:rsidR="00BA63E0" w:rsidRPr="00E33034" w:rsidRDefault="00EA704A" w:rsidP="00FC6FE0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034">
        <w:rPr>
          <w:rFonts w:ascii="Times New Roman" w:hAnsi="Times New Roman" w:cs="Times New Roman"/>
          <w:sz w:val="28"/>
          <w:szCs w:val="28"/>
        </w:rPr>
        <w:t>В данном контексте можно выделить</w:t>
      </w:r>
      <w:r w:rsidR="00E33034" w:rsidRPr="00E33034">
        <w:rPr>
          <w:rFonts w:ascii="Times New Roman" w:hAnsi="Times New Roman" w:cs="Times New Roman"/>
          <w:sz w:val="28"/>
          <w:szCs w:val="28"/>
        </w:rPr>
        <w:t>, что участники ЕС сильно разняться по основным параметрам – размеры, уровень экономического развития, социального обеспечения, особенностям политических систем, историческим аспектам.</w:t>
      </w:r>
      <w:r w:rsidR="00E33034">
        <w:rPr>
          <w:rFonts w:ascii="Times New Roman" w:hAnsi="Times New Roman" w:cs="Times New Roman"/>
          <w:sz w:val="28"/>
          <w:szCs w:val="28"/>
        </w:rPr>
        <w:t xml:space="preserve"> Указанные различия акцентуировались при факторе обострения по</w:t>
      </w:r>
      <w:r w:rsidR="00CA444C">
        <w:rPr>
          <w:rFonts w:ascii="Times New Roman" w:hAnsi="Times New Roman" w:cs="Times New Roman"/>
          <w:sz w:val="28"/>
          <w:szCs w:val="28"/>
        </w:rPr>
        <w:t xml:space="preserve">нимания национальных интересов. </w:t>
      </w:r>
      <w:r w:rsidR="003F4E20">
        <w:rPr>
          <w:rFonts w:ascii="Times New Roman" w:hAnsi="Times New Roman" w:cs="Times New Roman"/>
          <w:sz w:val="28"/>
          <w:szCs w:val="28"/>
        </w:rPr>
        <w:t xml:space="preserve">Явные диспропорции </w:t>
      </w:r>
      <w:r w:rsidR="00E33034">
        <w:rPr>
          <w:rFonts w:ascii="Times New Roman" w:hAnsi="Times New Roman" w:cs="Times New Roman"/>
          <w:sz w:val="28"/>
          <w:szCs w:val="28"/>
        </w:rPr>
        <w:t>проявляются</w:t>
      </w:r>
      <w:r w:rsidR="003F4E20">
        <w:rPr>
          <w:rFonts w:ascii="Times New Roman" w:hAnsi="Times New Roman" w:cs="Times New Roman"/>
          <w:sz w:val="28"/>
          <w:szCs w:val="28"/>
        </w:rPr>
        <w:t xml:space="preserve"> наиболее остро</w:t>
      </w:r>
      <w:r w:rsidR="00E33034">
        <w:rPr>
          <w:rFonts w:ascii="Times New Roman" w:hAnsi="Times New Roman" w:cs="Times New Roman"/>
          <w:sz w:val="28"/>
          <w:szCs w:val="28"/>
        </w:rPr>
        <w:t xml:space="preserve"> на фоне финансово-экономических кризисо</w:t>
      </w:r>
      <w:r w:rsidR="00CA444C">
        <w:rPr>
          <w:rFonts w:ascii="Times New Roman" w:hAnsi="Times New Roman" w:cs="Times New Roman"/>
          <w:sz w:val="28"/>
          <w:szCs w:val="28"/>
        </w:rPr>
        <w:t>в. Порожденные кризисными явления</w:t>
      </w:r>
      <w:r w:rsidR="009A1D40">
        <w:rPr>
          <w:rFonts w:ascii="Times New Roman" w:hAnsi="Times New Roman" w:cs="Times New Roman"/>
          <w:sz w:val="28"/>
          <w:szCs w:val="28"/>
        </w:rPr>
        <w:t>ми</w:t>
      </w:r>
      <w:r w:rsidR="00CA444C">
        <w:rPr>
          <w:rFonts w:ascii="Times New Roman" w:hAnsi="Times New Roman" w:cs="Times New Roman"/>
          <w:sz w:val="28"/>
          <w:szCs w:val="28"/>
        </w:rPr>
        <w:t xml:space="preserve"> проблемы</w:t>
      </w:r>
      <w:r w:rsidR="00E33034">
        <w:rPr>
          <w:rFonts w:ascii="Times New Roman" w:hAnsi="Times New Roman" w:cs="Times New Roman"/>
          <w:sz w:val="28"/>
          <w:szCs w:val="28"/>
        </w:rPr>
        <w:t xml:space="preserve"> не разрешены до сих пор (например,</w:t>
      </w:r>
      <w:r w:rsidR="009A1D40">
        <w:rPr>
          <w:rFonts w:ascii="Times New Roman" w:hAnsi="Times New Roman" w:cs="Times New Roman"/>
          <w:sz w:val="28"/>
          <w:szCs w:val="28"/>
        </w:rPr>
        <w:t xml:space="preserve"> </w:t>
      </w:r>
      <w:r w:rsidR="00E33034">
        <w:rPr>
          <w:rFonts w:ascii="Times New Roman" w:hAnsi="Times New Roman" w:cs="Times New Roman"/>
          <w:sz w:val="28"/>
          <w:szCs w:val="28"/>
        </w:rPr>
        <w:t xml:space="preserve">чрезмерная внешняя </w:t>
      </w:r>
      <w:r w:rsidR="00E33034" w:rsidRPr="009D5C01">
        <w:rPr>
          <w:rFonts w:ascii="Times New Roman" w:hAnsi="Times New Roman" w:cs="Times New Roman"/>
          <w:sz w:val="28"/>
          <w:szCs w:val="28"/>
        </w:rPr>
        <w:t>задолженност</w:t>
      </w:r>
      <w:r w:rsidR="00E33034">
        <w:rPr>
          <w:rFonts w:ascii="Times New Roman" w:hAnsi="Times New Roman" w:cs="Times New Roman"/>
          <w:sz w:val="28"/>
          <w:szCs w:val="28"/>
        </w:rPr>
        <w:t>ь отдельных стран</w:t>
      </w:r>
      <w:r w:rsidR="00CA444C">
        <w:rPr>
          <w:rFonts w:ascii="Times New Roman" w:hAnsi="Times New Roman" w:cs="Times New Roman"/>
          <w:sz w:val="28"/>
          <w:szCs w:val="28"/>
        </w:rPr>
        <w:t xml:space="preserve">-членов, отсутствие </w:t>
      </w:r>
      <w:r w:rsidR="00E33034">
        <w:rPr>
          <w:rFonts w:ascii="Times New Roman" w:hAnsi="Times New Roman" w:cs="Times New Roman"/>
          <w:sz w:val="28"/>
          <w:szCs w:val="28"/>
        </w:rPr>
        <w:t xml:space="preserve">устойчивого тренда </w:t>
      </w:r>
      <w:r w:rsidR="00CA444C">
        <w:rPr>
          <w:rFonts w:ascii="Times New Roman" w:hAnsi="Times New Roman" w:cs="Times New Roman"/>
          <w:sz w:val="28"/>
          <w:szCs w:val="28"/>
        </w:rPr>
        <w:t xml:space="preserve">для </w:t>
      </w:r>
      <w:r w:rsidR="00E163D8">
        <w:rPr>
          <w:rFonts w:ascii="Times New Roman" w:hAnsi="Times New Roman" w:cs="Times New Roman"/>
          <w:sz w:val="28"/>
          <w:szCs w:val="28"/>
        </w:rPr>
        <w:t xml:space="preserve">роста экономики). </w:t>
      </w:r>
      <w:r w:rsidR="00E33034">
        <w:rPr>
          <w:rFonts w:ascii="Times New Roman" w:hAnsi="Times New Roman" w:cs="Times New Roman"/>
          <w:sz w:val="28"/>
          <w:szCs w:val="28"/>
        </w:rPr>
        <w:t xml:space="preserve">Можно объективно предположить, что последствия такого рода кризисов сталкивает два </w:t>
      </w:r>
      <w:r w:rsidR="00E163D8">
        <w:rPr>
          <w:rFonts w:ascii="Times New Roman" w:hAnsi="Times New Roman" w:cs="Times New Roman"/>
          <w:sz w:val="28"/>
          <w:szCs w:val="28"/>
        </w:rPr>
        <w:t xml:space="preserve">мощных </w:t>
      </w:r>
      <w:r w:rsidR="00E33034">
        <w:rPr>
          <w:rFonts w:ascii="Times New Roman" w:hAnsi="Times New Roman" w:cs="Times New Roman"/>
          <w:sz w:val="28"/>
          <w:szCs w:val="28"/>
        </w:rPr>
        <w:t xml:space="preserve">тренда – </w:t>
      </w:r>
      <w:r w:rsidR="00E163D8">
        <w:rPr>
          <w:rFonts w:ascii="Times New Roman" w:hAnsi="Times New Roman" w:cs="Times New Roman"/>
          <w:sz w:val="28"/>
          <w:szCs w:val="28"/>
        </w:rPr>
        <w:t>тренд сплочения</w:t>
      </w:r>
      <w:r w:rsidR="00E33034">
        <w:rPr>
          <w:rFonts w:ascii="Times New Roman" w:hAnsi="Times New Roman" w:cs="Times New Roman"/>
          <w:sz w:val="28"/>
          <w:szCs w:val="28"/>
        </w:rPr>
        <w:t xml:space="preserve"> и принципа солидарности и </w:t>
      </w:r>
      <w:r w:rsidR="00E163D8">
        <w:rPr>
          <w:rFonts w:ascii="Times New Roman" w:hAnsi="Times New Roman" w:cs="Times New Roman"/>
          <w:sz w:val="28"/>
          <w:szCs w:val="28"/>
        </w:rPr>
        <w:t xml:space="preserve">тренд </w:t>
      </w:r>
      <w:r w:rsidR="00E33034">
        <w:rPr>
          <w:rFonts w:ascii="Times New Roman" w:hAnsi="Times New Roman" w:cs="Times New Roman"/>
          <w:sz w:val="28"/>
          <w:szCs w:val="28"/>
        </w:rPr>
        <w:t>конкуренции «национального Я». На сегодняшнем этапе ЕС пребывает в переменчивом состоянии, когда зависимость от быстроменяющегося мира возрастает день в день.</w:t>
      </w:r>
      <w:r w:rsidR="00633152">
        <w:rPr>
          <w:rFonts w:ascii="Times New Roman" w:hAnsi="Times New Roman" w:cs="Times New Roman"/>
          <w:sz w:val="28"/>
          <w:szCs w:val="28"/>
        </w:rPr>
        <w:t xml:space="preserve"> Длящийся кризис суверенного государства европейского типа как основного Игрока в мировой системе уже невозможно игнорировать.</w:t>
      </w:r>
    </w:p>
    <w:p w:rsidR="00806315" w:rsidRPr="00806315" w:rsidRDefault="00E33034" w:rsidP="00FC6FE0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315">
        <w:rPr>
          <w:rFonts w:ascii="Times New Roman" w:hAnsi="Times New Roman" w:cs="Times New Roman"/>
          <w:sz w:val="28"/>
          <w:szCs w:val="28"/>
        </w:rPr>
        <w:t>Кроме того, для ЕС сегодня в качестве приоритетных проблем выступают: экономика, сфера безопасности, межэтнические и межконфессиональные отношения.</w:t>
      </w:r>
      <w:r w:rsidR="00806315" w:rsidRPr="00806315">
        <w:rPr>
          <w:rFonts w:ascii="Times New Roman" w:hAnsi="Times New Roman" w:cs="Times New Roman"/>
          <w:sz w:val="28"/>
          <w:szCs w:val="28"/>
        </w:rPr>
        <w:t xml:space="preserve"> </w:t>
      </w:r>
      <w:r w:rsidR="00E163D8">
        <w:rPr>
          <w:rFonts w:ascii="Times New Roman" w:hAnsi="Times New Roman" w:cs="Times New Roman"/>
          <w:sz w:val="28"/>
          <w:szCs w:val="28"/>
        </w:rPr>
        <w:t>Э</w:t>
      </w:r>
      <w:r w:rsidR="00806315" w:rsidRPr="00806315">
        <w:rPr>
          <w:rFonts w:ascii="Times New Roman" w:hAnsi="Times New Roman" w:cs="Times New Roman"/>
          <w:sz w:val="28"/>
          <w:szCs w:val="28"/>
        </w:rPr>
        <w:t xml:space="preserve">ти проблемные сферы, с учетом специфики устройства ЕС, не терпят непопулярных и жестких решений. </w:t>
      </w:r>
      <w:r w:rsidR="00E163D8">
        <w:rPr>
          <w:rFonts w:ascii="Times New Roman" w:hAnsi="Times New Roman" w:cs="Times New Roman"/>
          <w:sz w:val="28"/>
          <w:szCs w:val="28"/>
        </w:rPr>
        <w:t>Одновременно указанные проблемы формируют</w:t>
      </w:r>
      <w:r w:rsidR="00806315" w:rsidRPr="00806315">
        <w:rPr>
          <w:rFonts w:ascii="Times New Roman" w:hAnsi="Times New Roman" w:cs="Times New Roman"/>
          <w:sz w:val="28"/>
          <w:szCs w:val="28"/>
        </w:rPr>
        <w:t xml:space="preserve"> стратегический ориентир развития ЕС. </w:t>
      </w:r>
      <w:r w:rsidR="00806315">
        <w:rPr>
          <w:rFonts w:ascii="Times New Roman" w:hAnsi="Times New Roman" w:cs="Times New Roman"/>
          <w:sz w:val="28"/>
          <w:szCs w:val="28"/>
        </w:rPr>
        <w:t xml:space="preserve">Однако, как представляется, наиболее фундаментальной проблемой для ЕС выступает проблема формирование новой системы безопасности, которая будет отвечать реально складывающимся условиям. </w:t>
      </w:r>
      <w:r w:rsidR="00E163D8">
        <w:rPr>
          <w:rFonts w:ascii="Times New Roman" w:hAnsi="Times New Roman" w:cs="Times New Roman"/>
          <w:sz w:val="28"/>
          <w:szCs w:val="28"/>
        </w:rPr>
        <w:br/>
      </w:r>
      <w:r w:rsidR="00806315" w:rsidRPr="009D5C01">
        <w:rPr>
          <w:rFonts w:ascii="Times New Roman" w:hAnsi="Times New Roman" w:cs="Times New Roman"/>
          <w:sz w:val="28"/>
          <w:szCs w:val="28"/>
        </w:rPr>
        <w:t>В число императивных стратегических задач ЕС входит борьба с международным терр</w:t>
      </w:r>
      <w:r w:rsidR="00E163D8">
        <w:rPr>
          <w:rFonts w:ascii="Times New Roman" w:hAnsi="Times New Roman" w:cs="Times New Roman"/>
          <w:sz w:val="28"/>
          <w:szCs w:val="28"/>
        </w:rPr>
        <w:t>оризмом и его проявлениями.</w:t>
      </w:r>
    </w:p>
    <w:p w:rsidR="00DE0784" w:rsidRPr="00DE0784" w:rsidRDefault="00DE0784" w:rsidP="00DE07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784">
        <w:rPr>
          <w:rFonts w:ascii="Times New Roman" w:hAnsi="Times New Roman" w:cs="Times New Roman"/>
          <w:sz w:val="28"/>
          <w:szCs w:val="28"/>
        </w:rPr>
        <w:t>При наличии широкого спектра неразрешенных вопросов, назревающи</w:t>
      </w:r>
      <w:r w:rsidR="00E163D8">
        <w:rPr>
          <w:rFonts w:ascii="Times New Roman" w:hAnsi="Times New Roman" w:cs="Times New Roman"/>
          <w:sz w:val="28"/>
          <w:szCs w:val="28"/>
        </w:rPr>
        <w:t xml:space="preserve">х между участниками разногласий, </w:t>
      </w:r>
      <w:r w:rsidRPr="00DE0784">
        <w:rPr>
          <w:rFonts w:ascii="Times New Roman" w:hAnsi="Times New Roman" w:cs="Times New Roman"/>
          <w:sz w:val="28"/>
          <w:szCs w:val="28"/>
        </w:rPr>
        <w:t>о</w:t>
      </w:r>
      <w:r w:rsidR="00E732A8" w:rsidRPr="00DE0784">
        <w:rPr>
          <w:rFonts w:ascii="Times New Roman" w:hAnsi="Times New Roman" w:cs="Times New Roman"/>
          <w:sz w:val="28"/>
          <w:szCs w:val="28"/>
        </w:rPr>
        <w:t>ценка состояния международной среды и места ЕС в формируемых глобальных условиях</w:t>
      </w:r>
      <w:r w:rsidRPr="00DE0784">
        <w:rPr>
          <w:rFonts w:ascii="Times New Roman" w:hAnsi="Times New Roman" w:cs="Times New Roman"/>
          <w:sz w:val="28"/>
          <w:szCs w:val="28"/>
        </w:rPr>
        <w:t xml:space="preserve"> говорит о </w:t>
      </w:r>
      <w:r>
        <w:rPr>
          <w:rFonts w:ascii="Times New Roman" w:hAnsi="Times New Roman" w:cs="Times New Roman"/>
          <w:sz w:val="28"/>
          <w:szCs w:val="28"/>
        </w:rPr>
        <w:t xml:space="preserve">сформировавшейся внешнеполитической идентичности ЕС, в том числе на перспективу. </w:t>
      </w:r>
      <w:r w:rsidR="00E732A8" w:rsidRPr="00DE0784">
        <w:rPr>
          <w:rFonts w:ascii="Times New Roman" w:hAnsi="Times New Roman" w:cs="Times New Roman"/>
          <w:sz w:val="28"/>
          <w:szCs w:val="28"/>
        </w:rPr>
        <w:t>Объединен</w:t>
      </w:r>
      <w:r w:rsidR="00E163D8">
        <w:rPr>
          <w:rFonts w:ascii="Times New Roman" w:hAnsi="Times New Roman" w:cs="Times New Roman"/>
          <w:sz w:val="28"/>
          <w:szCs w:val="28"/>
        </w:rPr>
        <w:t>ие выступает в качестве И</w:t>
      </w:r>
      <w:r w:rsidR="00E732A8" w:rsidRPr="00DE0784">
        <w:rPr>
          <w:rFonts w:ascii="Times New Roman" w:hAnsi="Times New Roman" w:cs="Times New Roman"/>
          <w:sz w:val="28"/>
          <w:szCs w:val="28"/>
        </w:rPr>
        <w:t xml:space="preserve">грока, нацеленного на прагматичное кооперационное взаимодействие, однако соблюдающего </w:t>
      </w:r>
      <w:proofErr w:type="gramStart"/>
      <w:r w:rsidR="00E732A8" w:rsidRPr="00DE0784">
        <w:rPr>
          <w:rFonts w:ascii="Times New Roman" w:hAnsi="Times New Roman" w:cs="Times New Roman"/>
          <w:sz w:val="28"/>
          <w:szCs w:val="28"/>
        </w:rPr>
        <w:t>дистанцию</w:t>
      </w:r>
      <w:proofErr w:type="gramEnd"/>
      <w:r w:rsidR="00E732A8" w:rsidRPr="00DE0784">
        <w:rPr>
          <w:rFonts w:ascii="Times New Roman" w:hAnsi="Times New Roman" w:cs="Times New Roman"/>
          <w:sz w:val="28"/>
          <w:szCs w:val="28"/>
        </w:rPr>
        <w:t xml:space="preserve"> как в рамках трансатлантической солидарности, так и в условиях экономической </w:t>
      </w:r>
      <w:r w:rsidRPr="00DE0784">
        <w:rPr>
          <w:rFonts w:ascii="Times New Roman" w:hAnsi="Times New Roman" w:cs="Times New Roman"/>
          <w:sz w:val="28"/>
          <w:szCs w:val="28"/>
        </w:rPr>
        <w:t>взаимозависимости. Такая линия поведения характеризует ЕС как объединение, имеющее геополитическую стратегию.</w:t>
      </w:r>
    </w:p>
    <w:p w:rsidR="004F5E69" w:rsidRDefault="00370832" w:rsidP="00DE07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784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40592A" w:rsidRPr="00DE0784">
        <w:rPr>
          <w:rFonts w:ascii="Times New Roman" w:hAnsi="Times New Roman" w:cs="Times New Roman"/>
          <w:sz w:val="28"/>
          <w:szCs w:val="28"/>
        </w:rPr>
        <w:t xml:space="preserve"> точки зрения принципов и механизмов функ</w:t>
      </w:r>
      <w:r w:rsidR="00DE0784">
        <w:rPr>
          <w:rFonts w:ascii="Times New Roman" w:hAnsi="Times New Roman" w:cs="Times New Roman"/>
          <w:sz w:val="28"/>
          <w:szCs w:val="28"/>
        </w:rPr>
        <w:t xml:space="preserve">ционирования ЕС для объединений, например, </w:t>
      </w:r>
      <w:r w:rsidR="0040592A" w:rsidRPr="00DE0784">
        <w:rPr>
          <w:rFonts w:ascii="Times New Roman" w:hAnsi="Times New Roman" w:cs="Times New Roman"/>
          <w:sz w:val="28"/>
          <w:szCs w:val="28"/>
        </w:rPr>
        <w:t xml:space="preserve">на </w:t>
      </w:r>
      <w:r w:rsidR="0040592A">
        <w:rPr>
          <w:rFonts w:ascii="Times New Roman" w:hAnsi="Times New Roman" w:cs="Times New Roman"/>
          <w:sz w:val="28"/>
          <w:szCs w:val="28"/>
        </w:rPr>
        <w:t>постсоветском пространстве</w:t>
      </w:r>
      <w:r w:rsidR="00E163D8">
        <w:rPr>
          <w:rFonts w:ascii="Times New Roman" w:hAnsi="Times New Roman" w:cs="Times New Roman"/>
          <w:sz w:val="28"/>
          <w:szCs w:val="28"/>
        </w:rPr>
        <w:t xml:space="preserve"> (ЕАЭС</w:t>
      </w:r>
      <w:proofErr w:type="gramStart"/>
      <w:r w:rsidR="00E163D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E163D8">
        <w:rPr>
          <w:rFonts w:ascii="Times New Roman" w:hAnsi="Times New Roman" w:cs="Times New Roman"/>
          <w:sz w:val="28"/>
          <w:szCs w:val="28"/>
        </w:rPr>
        <w:t>!)</w:t>
      </w:r>
      <w:r w:rsidR="00DE0784">
        <w:rPr>
          <w:rFonts w:ascii="Times New Roman" w:hAnsi="Times New Roman" w:cs="Times New Roman"/>
          <w:sz w:val="28"/>
          <w:szCs w:val="28"/>
        </w:rPr>
        <w:t xml:space="preserve">, с практической точки зрения востребованным и актуальным остается </w:t>
      </w:r>
      <w:r w:rsidR="0040592A">
        <w:rPr>
          <w:rFonts w:ascii="Times New Roman" w:hAnsi="Times New Roman" w:cs="Times New Roman"/>
          <w:sz w:val="28"/>
          <w:szCs w:val="28"/>
        </w:rPr>
        <w:t>акцентирование внимания</w:t>
      </w:r>
      <w:r w:rsidR="004F5E69">
        <w:rPr>
          <w:rFonts w:ascii="Times New Roman" w:hAnsi="Times New Roman" w:cs="Times New Roman"/>
          <w:sz w:val="28"/>
          <w:szCs w:val="28"/>
        </w:rPr>
        <w:t xml:space="preserve"> на изучении нюансов построения и обеспечения экономической составляющей</w:t>
      </w:r>
      <w:r w:rsidR="00E163D8">
        <w:rPr>
          <w:rFonts w:ascii="Times New Roman" w:hAnsi="Times New Roman" w:cs="Times New Roman"/>
          <w:sz w:val="28"/>
          <w:szCs w:val="28"/>
        </w:rPr>
        <w:t xml:space="preserve"> по образу ЕС</w:t>
      </w:r>
      <w:r w:rsidR="004F5E69">
        <w:rPr>
          <w:rFonts w:ascii="Times New Roman" w:hAnsi="Times New Roman" w:cs="Times New Roman"/>
          <w:sz w:val="28"/>
          <w:szCs w:val="28"/>
        </w:rPr>
        <w:t>. Изложенное можно аргу</w:t>
      </w:r>
      <w:r w:rsidR="00DE0784">
        <w:rPr>
          <w:rFonts w:ascii="Times New Roman" w:hAnsi="Times New Roman" w:cs="Times New Roman"/>
          <w:sz w:val="28"/>
          <w:szCs w:val="28"/>
        </w:rPr>
        <w:t xml:space="preserve">ментировать тем, что </w:t>
      </w:r>
      <w:r w:rsidR="004F5E69" w:rsidRPr="009D5C01">
        <w:rPr>
          <w:rFonts w:ascii="Times New Roman" w:hAnsi="Times New Roman" w:cs="Times New Roman"/>
          <w:sz w:val="28"/>
          <w:szCs w:val="28"/>
        </w:rPr>
        <w:t xml:space="preserve">за </w:t>
      </w:r>
      <w:r w:rsidR="004F5E69">
        <w:rPr>
          <w:rFonts w:ascii="Times New Roman" w:hAnsi="Times New Roman" w:cs="Times New Roman"/>
          <w:sz w:val="28"/>
          <w:szCs w:val="28"/>
        </w:rPr>
        <w:t xml:space="preserve">период существования </w:t>
      </w:r>
      <w:r w:rsidR="00DE0784">
        <w:rPr>
          <w:rFonts w:ascii="Times New Roman" w:hAnsi="Times New Roman" w:cs="Times New Roman"/>
          <w:sz w:val="28"/>
          <w:szCs w:val="28"/>
        </w:rPr>
        <w:t xml:space="preserve">ЕС </w:t>
      </w:r>
      <w:r w:rsidR="004F5E69" w:rsidRPr="009D5C01">
        <w:rPr>
          <w:rFonts w:ascii="Times New Roman" w:hAnsi="Times New Roman" w:cs="Times New Roman"/>
          <w:sz w:val="28"/>
          <w:szCs w:val="28"/>
        </w:rPr>
        <w:t>выдержал не одно испытание на проч</w:t>
      </w:r>
      <w:r w:rsidR="00E163D8">
        <w:rPr>
          <w:rFonts w:ascii="Times New Roman" w:hAnsi="Times New Roman" w:cs="Times New Roman"/>
          <w:sz w:val="28"/>
          <w:szCs w:val="28"/>
        </w:rPr>
        <w:t xml:space="preserve">ность и накопил бесценный опыт, а </w:t>
      </w:r>
      <w:r w:rsidR="004F5E69" w:rsidRPr="009D5C01">
        <w:rPr>
          <w:rFonts w:ascii="Times New Roman" w:hAnsi="Times New Roman" w:cs="Times New Roman"/>
          <w:sz w:val="28"/>
          <w:szCs w:val="28"/>
        </w:rPr>
        <w:t xml:space="preserve">входящие в </w:t>
      </w:r>
      <w:r w:rsidR="004F5E69">
        <w:rPr>
          <w:rFonts w:ascii="Times New Roman" w:hAnsi="Times New Roman" w:cs="Times New Roman"/>
          <w:sz w:val="28"/>
          <w:szCs w:val="28"/>
        </w:rPr>
        <w:t>ЕС</w:t>
      </w:r>
      <w:r w:rsidR="004F5E69" w:rsidRPr="009D5C01">
        <w:rPr>
          <w:rFonts w:ascii="Times New Roman" w:hAnsi="Times New Roman" w:cs="Times New Roman"/>
          <w:sz w:val="28"/>
          <w:szCs w:val="28"/>
        </w:rPr>
        <w:t xml:space="preserve"> страны находятся в состоянии</w:t>
      </w:r>
      <w:r>
        <w:rPr>
          <w:rFonts w:ascii="Times New Roman" w:hAnsi="Times New Roman" w:cs="Times New Roman"/>
          <w:sz w:val="28"/>
          <w:szCs w:val="28"/>
        </w:rPr>
        <w:t xml:space="preserve"> глубочайшей взаимозависимости, что позволяет сохранить повышающийся экономический уровень развития</w:t>
      </w:r>
      <w:r w:rsidR="00DE0784">
        <w:rPr>
          <w:rFonts w:ascii="Times New Roman" w:hAnsi="Times New Roman" w:cs="Times New Roman"/>
          <w:sz w:val="28"/>
          <w:szCs w:val="28"/>
        </w:rPr>
        <w:t xml:space="preserve"> при внешних негативных факторах.</w:t>
      </w:r>
    </w:p>
    <w:p w:rsidR="00370832" w:rsidRDefault="004F5E69" w:rsidP="00DE078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Вероятно, эффективное и достаточно долговечное существование ЕС заслуживает отдельного полномасштабного исследования. Однако уже сейчас необходимо признать, что принципы ЕС с опорой на экономические и дипломатические механизмы с ак</w:t>
      </w:r>
      <w:r w:rsidR="00E163D8">
        <w:rPr>
          <w:rFonts w:ascii="Times New Roman" w:hAnsi="Times New Roman" w:cs="Times New Roman"/>
          <w:sz w:val="28"/>
          <w:szCs w:val="28"/>
        </w:rPr>
        <w:t xml:space="preserve">тивным продвижением и использованием инструментов мягкой силы являются эффективными и действенными. </w:t>
      </w:r>
      <w:proofErr w:type="gramStart"/>
      <w:r w:rsidR="00370832">
        <w:rPr>
          <w:rFonts w:ascii="Times New Roman" w:hAnsi="Times New Roman" w:cs="Times New Roman"/>
          <w:sz w:val="28"/>
          <w:szCs w:val="28"/>
        </w:rPr>
        <w:t>Стоит выделить, что как мировой игрок ЕС состоялся при сосредо</w:t>
      </w:r>
      <w:r w:rsidR="00E163D8">
        <w:rPr>
          <w:rFonts w:ascii="Times New Roman" w:hAnsi="Times New Roman" w:cs="Times New Roman"/>
          <w:sz w:val="28"/>
          <w:szCs w:val="28"/>
        </w:rPr>
        <w:t>то</w:t>
      </w:r>
      <w:r w:rsidR="00370832">
        <w:rPr>
          <w:rFonts w:ascii="Times New Roman" w:hAnsi="Times New Roman" w:cs="Times New Roman"/>
          <w:sz w:val="28"/>
          <w:szCs w:val="28"/>
        </w:rPr>
        <w:t xml:space="preserve">чении усилий в рамках реализации активной политики в слаборазвитых и развивающихся странах (от экономической поддержки до внедрения технологий), повышения своего присутствия и активизации </w:t>
      </w:r>
      <w:r w:rsidR="00E163D8">
        <w:rPr>
          <w:rFonts w:ascii="Times New Roman" w:hAnsi="Times New Roman" w:cs="Times New Roman"/>
          <w:sz w:val="28"/>
          <w:szCs w:val="28"/>
        </w:rPr>
        <w:t>деятельности</w:t>
      </w:r>
      <w:r w:rsidR="00370832">
        <w:rPr>
          <w:rFonts w:ascii="Times New Roman" w:hAnsi="Times New Roman" w:cs="Times New Roman"/>
          <w:sz w:val="28"/>
          <w:szCs w:val="28"/>
        </w:rPr>
        <w:t xml:space="preserve"> в международных институтах, создание условий и трендов для устойчивого и прогнозируемого развития, всестороннего соблюдения принципа солидарности и равенства при одновременной выработки жесткой </w:t>
      </w:r>
      <w:proofErr w:type="spellStart"/>
      <w:r w:rsidR="00370832">
        <w:rPr>
          <w:rFonts w:ascii="Times New Roman" w:hAnsi="Times New Roman" w:cs="Times New Roman"/>
          <w:sz w:val="28"/>
          <w:szCs w:val="28"/>
        </w:rPr>
        <w:t>внутриблоковой</w:t>
      </w:r>
      <w:proofErr w:type="spellEnd"/>
      <w:r w:rsidR="00370832">
        <w:rPr>
          <w:rFonts w:ascii="Times New Roman" w:hAnsi="Times New Roman" w:cs="Times New Roman"/>
          <w:sz w:val="28"/>
          <w:szCs w:val="28"/>
        </w:rPr>
        <w:t xml:space="preserve"> дисциплины, совершенствование демократических институтов</w:t>
      </w:r>
      <w:proofErr w:type="gramEnd"/>
      <w:r w:rsidR="00370832">
        <w:rPr>
          <w:rFonts w:ascii="Times New Roman" w:hAnsi="Times New Roman" w:cs="Times New Roman"/>
          <w:sz w:val="28"/>
          <w:szCs w:val="28"/>
        </w:rPr>
        <w:t xml:space="preserve"> и процессов, высокий уровень дипломатического взаимодействия и координации усилий.</w:t>
      </w:r>
    </w:p>
    <w:p w:rsidR="00633152" w:rsidRDefault="00E163D8" w:rsidP="008E3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E3EDD">
        <w:rPr>
          <w:rFonts w:ascii="Times New Roman" w:hAnsi="Times New Roman" w:cs="Times New Roman"/>
          <w:sz w:val="28"/>
          <w:szCs w:val="28"/>
        </w:rPr>
        <w:t>сходя из опыта развития ЕС, представляется наиболее вероятным, что любые объединения в краткосрочной перспективе будут развиваться по многоскоростному принципу. Основная цель данного принципа заключается в том, что «</w:t>
      </w:r>
      <w:r w:rsidR="008E3EDD" w:rsidRPr="008E3EDD">
        <w:rPr>
          <w:rFonts w:ascii="Times New Roman" w:hAnsi="Times New Roman" w:cs="Times New Roman"/>
          <w:sz w:val="28"/>
          <w:szCs w:val="28"/>
        </w:rPr>
        <w:t>те,  кто  хочет  больше,  делают  больше»</w:t>
      </w:r>
      <w:r w:rsidR="008E3EDD">
        <w:rPr>
          <w:rFonts w:ascii="Times New Roman" w:hAnsi="Times New Roman" w:cs="Times New Roman"/>
          <w:sz w:val="28"/>
          <w:szCs w:val="28"/>
        </w:rPr>
        <w:t xml:space="preserve"> при создании условий для «желающих». В качестве приоритетной задачи будет выступать создание и сохранение возможности для «отстающих». </w:t>
      </w:r>
      <w:r w:rsidR="00633152">
        <w:rPr>
          <w:rFonts w:ascii="Times New Roman" w:hAnsi="Times New Roman" w:cs="Times New Roman"/>
          <w:sz w:val="28"/>
          <w:szCs w:val="28"/>
        </w:rPr>
        <w:t>П</w:t>
      </w:r>
      <w:r w:rsidR="008E3EDD">
        <w:rPr>
          <w:rFonts w:ascii="Times New Roman" w:hAnsi="Times New Roman" w:cs="Times New Roman"/>
          <w:sz w:val="28"/>
          <w:szCs w:val="28"/>
        </w:rPr>
        <w:t xml:space="preserve">ри таком подходе </w:t>
      </w:r>
      <w:r w:rsidR="00633152">
        <w:rPr>
          <w:rFonts w:ascii="Times New Roman" w:hAnsi="Times New Roman" w:cs="Times New Roman"/>
          <w:sz w:val="28"/>
          <w:szCs w:val="28"/>
        </w:rPr>
        <w:t>имеется возможность</w:t>
      </w:r>
      <w:r w:rsidR="008E3EDD">
        <w:rPr>
          <w:rFonts w:ascii="Times New Roman" w:hAnsi="Times New Roman" w:cs="Times New Roman"/>
          <w:sz w:val="28"/>
          <w:szCs w:val="28"/>
        </w:rPr>
        <w:t xml:space="preserve"> выработа</w:t>
      </w:r>
      <w:r w:rsidR="00633152">
        <w:rPr>
          <w:rFonts w:ascii="Times New Roman" w:hAnsi="Times New Roman" w:cs="Times New Roman"/>
          <w:sz w:val="28"/>
          <w:szCs w:val="28"/>
        </w:rPr>
        <w:t>ть всеобъемлющую концепцию</w:t>
      </w:r>
      <w:proofErr w:type="gramStart"/>
      <w:r w:rsidR="006331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33152">
        <w:rPr>
          <w:rFonts w:ascii="Times New Roman" w:hAnsi="Times New Roman" w:cs="Times New Roman"/>
          <w:sz w:val="28"/>
          <w:szCs w:val="28"/>
        </w:rPr>
        <w:t xml:space="preserve"> Н</w:t>
      </w:r>
      <w:r w:rsidR="008E3EDD">
        <w:rPr>
          <w:rFonts w:ascii="Times New Roman" w:hAnsi="Times New Roman" w:cs="Times New Roman"/>
          <w:sz w:val="28"/>
          <w:szCs w:val="28"/>
        </w:rPr>
        <w:t>апример, интеграция в военной сфере могла</w:t>
      </w:r>
      <w:r w:rsidR="00633152">
        <w:rPr>
          <w:rFonts w:ascii="Times New Roman" w:hAnsi="Times New Roman" w:cs="Times New Roman"/>
          <w:sz w:val="28"/>
          <w:szCs w:val="28"/>
        </w:rPr>
        <w:t xml:space="preserve"> </w:t>
      </w:r>
      <w:r w:rsidR="008E3EDD">
        <w:rPr>
          <w:rFonts w:ascii="Times New Roman" w:hAnsi="Times New Roman" w:cs="Times New Roman"/>
          <w:sz w:val="28"/>
          <w:szCs w:val="28"/>
        </w:rPr>
        <w:t>бы послужить способствующим фактором более тесной интеграции, уменьшая вероятность «расцепления»</w:t>
      </w:r>
      <w:r w:rsidR="00633152">
        <w:rPr>
          <w:rFonts w:ascii="Times New Roman" w:hAnsi="Times New Roman" w:cs="Times New Roman"/>
          <w:sz w:val="28"/>
          <w:szCs w:val="28"/>
        </w:rPr>
        <w:t xml:space="preserve"> при многоскоростном принципе</w:t>
      </w:r>
      <w:r w:rsidR="008E3E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77E0" w:rsidRDefault="00A977E0" w:rsidP="008E3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основной рекомендации для будущих объединений и союзов, стремящихся к интеграции, </w:t>
      </w:r>
      <w:r w:rsidR="00633152">
        <w:rPr>
          <w:rFonts w:ascii="Times New Roman" w:hAnsi="Times New Roman" w:cs="Times New Roman"/>
          <w:sz w:val="28"/>
          <w:szCs w:val="28"/>
        </w:rPr>
        <w:t>выступает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объединения усилий в сфере безопасности и углублению рабо</w:t>
      </w:r>
      <w:r w:rsidR="00633152">
        <w:rPr>
          <w:rFonts w:ascii="Times New Roman" w:hAnsi="Times New Roman" w:cs="Times New Roman"/>
          <w:sz w:val="28"/>
          <w:szCs w:val="28"/>
        </w:rPr>
        <w:t xml:space="preserve">ты внешнеполитических ведомств. </w:t>
      </w:r>
      <w:r w:rsidR="005771D9">
        <w:rPr>
          <w:rFonts w:ascii="Times New Roman" w:hAnsi="Times New Roman" w:cs="Times New Roman"/>
          <w:sz w:val="28"/>
          <w:szCs w:val="28"/>
        </w:rPr>
        <w:t xml:space="preserve">В политическом плане наиболее приемлемым остается усиление работы парламентских представительств. Одновременно в </w:t>
      </w:r>
      <w:r w:rsidR="00633152">
        <w:rPr>
          <w:rFonts w:ascii="Times New Roman" w:hAnsi="Times New Roman" w:cs="Times New Roman"/>
          <w:sz w:val="28"/>
          <w:szCs w:val="28"/>
        </w:rPr>
        <w:t>данном вопросе стоит акцентировать внимание, что процессы интеграции происходят при условиях формирования и развития системы новых</w:t>
      </w:r>
      <w:r w:rsidR="005771D9">
        <w:rPr>
          <w:rFonts w:ascii="Times New Roman" w:hAnsi="Times New Roman" w:cs="Times New Roman"/>
          <w:sz w:val="28"/>
          <w:szCs w:val="28"/>
        </w:rPr>
        <w:t xml:space="preserve"> геополитических полюсов по принципу </w:t>
      </w:r>
      <w:proofErr w:type="spellStart"/>
      <w:r w:rsidR="005771D9">
        <w:rPr>
          <w:rFonts w:ascii="Times New Roman" w:hAnsi="Times New Roman" w:cs="Times New Roman"/>
          <w:sz w:val="28"/>
          <w:szCs w:val="28"/>
        </w:rPr>
        <w:t>декаплинга</w:t>
      </w:r>
      <w:proofErr w:type="spellEnd"/>
      <w:r w:rsidR="005771D9">
        <w:rPr>
          <w:rFonts w:ascii="Times New Roman" w:hAnsi="Times New Roman" w:cs="Times New Roman"/>
          <w:sz w:val="28"/>
          <w:szCs w:val="28"/>
        </w:rPr>
        <w:t xml:space="preserve"> (разделение единого пространства на отдельные зоны, разграниченные виртуальными и физическими барьерами). Данные аспект позволяет отметить, что пока объединения (в частности, </w:t>
      </w:r>
      <w:r w:rsidR="005771D9">
        <w:rPr>
          <w:rFonts w:ascii="Times New Roman" w:hAnsi="Times New Roman" w:cs="Times New Roman"/>
          <w:sz w:val="28"/>
          <w:szCs w:val="28"/>
        </w:rPr>
        <w:lastRenderedPageBreak/>
        <w:t>ЕАЭС) характеризуются различием параметров и отсутствием выверенной и практически обоснованной иерархии взаимодействия.</w:t>
      </w:r>
    </w:p>
    <w:p w:rsidR="00633152" w:rsidRDefault="00633152" w:rsidP="008E3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7E0" w:rsidRDefault="005771D9" w:rsidP="00DE7E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используемых источников:</w:t>
      </w:r>
    </w:p>
    <w:p w:rsidR="00DE7E39" w:rsidRDefault="00DE7E39" w:rsidP="008E3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1D9" w:rsidRPr="005771D9" w:rsidRDefault="005771D9" w:rsidP="005771D9">
      <w:pPr>
        <w:pStyle w:val="a4"/>
        <w:numPr>
          <w:ilvl w:val="0"/>
          <w:numId w:val="1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71D9">
        <w:rPr>
          <w:rFonts w:ascii="Times New Roman" w:hAnsi="Times New Roman" w:cs="Times New Roman"/>
          <w:sz w:val="28"/>
          <w:szCs w:val="28"/>
        </w:rPr>
        <w:t>Болдуин</w:t>
      </w:r>
      <w:proofErr w:type="spellEnd"/>
      <w:r w:rsidRPr="005771D9">
        <w:rPr>
          <w:rFonts w:ascii="Times New Roman" w:hAnsi="Times New Roman" w:cs="Times New Roman"/>
          <w:sz w:val="28"/>
          <w:szCs w:val="28"/>
        </w:rPr>
        <w:t xml:space="preserve">  Р.  и  </w:t>
      </w:r>
      <w:proofErr w:type="spellStart"/>
      <w:r w:rsidRPr="005771D9">
        <w:rPr>
          <w:rFonts w:ascii="Times New Roman" w:hAnsi="Times New Roman" w:cs="Times New Roman"/>
          <w:sz w:val="28"/>
          <w:szCs w:val="28"/>
        </w:rPr>
        <w:t>Виплош</w:t>
      </w:r>
      <w:proofErr w:type="spellEnd"/>
      <w:r w:rsidRPr="005771D9">
        <w:rPr>
          <w:rFonts w:ascii="Times New Roman" w:hAnsi="Times New Roman" w:cs="Times New Roman"/>
          <w:sz w:val="28"/>
          <w:szCs w:val="28"/>
        </w:rPr>
        <w:t xml:space="preserve">  Ч.  (2004).  Экономика  европейской  интеграции.  Нью-Йорк:  </w:t>
      </w:r>
      <w:proofErr w:type="spellStart"/>
      <w:r w:rsidRPr="005771D9">
        <w:rPr>
          <w:rFonts w:ascii="Times New Roman" w:hAnsi="Times New Roman" w:cs="Times New Roman"/>
          <w:sz w:val="28"/>
          <w:szCs w:val="28"/>
        </w:rPr>
        <w:t>Макгроу</w:t>
      </w:r>
      <w:proofErr w:type="spellEnd"/>
      <w:r w:rsidRPr="005771D9">
        <w:rPr>
          <w:rFonts w:ascii="Times New Roman" w:hAnsi="Times New Roman" w:cs="Times New Roman"/>
          <w:sz w:val="28"/>
          <w:szCs w:val="28"/>
        </w:rPr>
        <w:t xml:space="preserve">  Хилл.</w:t>
      </w:r>
    </w:p>
    <w:p w:rsidR="005771D9" w:rsidRPr="005771D9" w:rsidRDefault="005771D9" w:rsidP="005771D9">
      <w:pPr>
        <w:pStyle w:val="a4"/>
        <w:numPr>
          <w:ilvl w:val="0"/>
          <w:numId w:val="1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Канторе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771D9">
        <w:rPr>
          <w:rFonts w:ascii="Times New Roman" w:hAnsi="Times New Roman" w:cs="Times New Roman"/>
          <w:sz w:val="28"/>
          <w:szCs w:val="28"/>
        </w:rPr>
        <w:t>(2011).  Мы  едины,  но  мы  не  одинаковы:  расширение  сотрудничества  и  противоречие  между  единством  и  асимметрией  в  ЕС.  Перспективы  федерализма,  3(3),  1-21.</w:t>
      </w:r>
    </w:p>
    <w:p w:rsidR="00DE7E39" w:rsidRDefault="005771D9" w:rsidP="00DE7E39">
      <w:pPr>
        <w:pStyle w:val="a4"/>
        <w:numPr>
          <w:ilvl w:val="0"/>
          <w:numId w:val="1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1D9">
        <w:rPr>
          <w:rFonts w:ascii="Times New Roman" w:hAnsi="Times New Roman" w:cs="Times New Roman"/>
          <w:sz w:val="28"/>
          <w:szCs w:val="28"/>
        </w:rPr>
        <w:t>Европейская  комиссия  (2017  г.).  Белая  книга  о  будущем  Европы.  Размышления  и  сценарии  для  ЕС27  к  2025  г.,  Брюссель.</w:t>
      </w:r>
    </w:p>
    <w:p w:rsidR="00560596" w:rsidRDefault="00560596" w:rsidP="00DE7E39">
      <w:pPr>
        <w:pStyle w:val="a4"/>
        <w:numPr>
          <w:ilvl w:val="0"/>
          <w:numId w:val="1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DF">
        <w:rPr>
          <w:rFonts w:ascii="Times New Roman" w:hAnsi="Times New Roman" w:cs="Times New Roman"/>
          <w:sz w:val="28"/>
          <w:szCs w:val="28"/>
        </w:rPr>
        <w:t>Договор о Европейском Союзе  и другие документы ЕС, официальный сайт ЕС (http://europa.eu/index_en.htm)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7E39" w:rsidRDefault="00DE7E39" w:rsidP="00DE7E39">
      <w:pPr>
        <w:pStyle w:val="a4"/>
        <w:numPr>
          <w:ilvl w:val="0"/>
          <w:numId w:val="1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E39">
        <w:rPr>
          <w:rFonts w:ascii="Times New Roman" w:hAnsi="Times New Roman" w:cs="Times New Roman"/>
          <w:sz w:val="28"/>
          <w:szCs w:val="28"/>
        </w:rPr>
        <w:t xml:space="preserve">Фридман,  Г.  (2015).  Европейский  союз,  национализм  и  кризис  Европы.  Геополитический еженедельник.  </w:t>
      </w:r>
    </w:p>
    <w:p w:rsidR="00DE7E39" w:rsidRPr="00DE7E39" w:rsidRDefault="00DE7E39" w:rsidP="00DE7E39">
      <w:pPr>
        <w:pStyle w:val="a4"/>
        <w:numPr>
          <w:ilvl w:val="0"/>
          <w:numId w:val="1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7E39">
        <w:rPr>
          <w:rFonts w:ascii="Times New Roman" w:hAnsi="Times New Roman" w:cs="Times New Roman"/>
          <w:sz w:val="28"/>
          <w:szCs w:val="28"/>
        </w:rPr>
        <w:t>Яннинг</w:t>
      </w:r>
      <w:proofErr w:type="spellEnd"/>
      <w:r w:rsidRPr="00DE7E39">
        <w:rPr>
          <w:rFonts w:ascii="Times New Roman" w:hAnsi="Times New Roman" w:cs="Times New Roman"/>
          <w:sz w:val="28"/>
          <w:szCs w:val="28"/>
        </w:rPr>
        <w:t>,  Дж.  (2017).  Сценарии  для  Европы:  расшифровка  Белой  книги  Юнкера.  Европейский  совет  по  международным  отношениям.</w:t>
      </w:r>
    </w:p>
    <w:p w:rsidR="00DE7E39" w:rsidRDefault="00DE7E39" w:rsidP="00DE7E3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77E0">
        <w:rPr>
          <w:rFonts w:ascii="Times New Roman" w:hAnsi="Times New Roman" w:cs="Times New Roman"/>
          <w:sz w:val="28"/>
          <w:szCs w:val="28"/>
        </w:rPr>
        <w:t>Уэббер</w:t>
      </w:r>
      <w:proofErr w:type="spellEnd"/>
      <w:r w:rsidRPr="00A977E0">
        <w:rPr>
          <w:rFonts w:ascii="Times New Roman" w:hAnsi="Times New Roman" w:cs="Times New Roman"/>
          <w:sz w:val="28"/>
          <w:szCs w:val="28"/>
        </w:rPr>
        <w:t xml:space="preserve">  Д.,  (2013)  Насколько  вероятно,  что  Европейский  Союз  распадется?  Критический  анализ  конкурирующих  теоретических  взглядов.  Европейский  журнал  международных  отношений,  20(2)  341-365.  </w:t>
      </w:r>
    </w:p>
    <w:p w:rsidR="00DE7E39" w:rsidRDefault="00DE7E39" w:rsidP="00DE7E3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E39">
        <w:rPr>
          <w:rFonts w:ascii="Times New Roman" w:hAnsi="Times New Roman" w:cs="Times New Roman"/>
          <w:sz w:val="28"/>
          <w:szCs w:val="28"/>
        </w:rPr>
        <w:t xml:space="preserve">Проблемы европейской безопасности: Сб. </w:t>
      </w:r>
      <w:proofErr w:type="spellStart"/>
      <w:r w:rsidRPr="00DE7E39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DE7E39">
        <w:rPr>
          <w:rFonts w:ascii="Times New Roman" w:hAnsi="Times New Roman" w:cs="Times New Roman"/>
          <w:sz w:val="28"/>
          <w:szCs w:val="28"/>
        </w:rPr>
        <w:t xml:space="preserve">. тр. / РАН. ИНИОН. Отд. </w:t>
      </w:r>
      <w:proofErr w:type="spellStart"/>
      <w:r w:rsidRPr="00DE7E39">
        <w:rPr>
          <w:rFonts w:ascii="Times New Roman" w:hAnsi="Times New Roman" w:cs="Times New Roman"/>
          <w:sz w:val="28"/>
          <w:szCs w:val="28"/>
        </w:rPr>
        <w:t>европ</w:t>
      </w:r>
      <w:proofErr w:type="spellEnd"/>
      <w:r w:rsidRPr="00DE7E39">
        <w:rPr>
          <w:rFonts w:ascii="Times New Roman" w:hAnsi="Times New Roman" w:cs="Times New Roman"/>
          <w:sz w:val="28"/>
          <w:szCs w:val="28"/>
        </w:rPr>
        <w:t xml:space="preserve">. безопасности, Отд. Зап. Европы и Америки; Ред. кол.: </w:t>
      </w:r>
      <w:proofErr w:type="spellStart"/>
      <w:r w:rsidRPr="00DE7E39">
        <w:rPr>
          <w:rFonts w:ascii="Times New Roman" w:hAnsi="Times New Roman" w:cs="Times New Roman"/>
          <w:sz w:val="28"/>
          <w:szCs w:val="28"/>
        </w:rPr>
        <w:t>Пархалин</w:t>
      </w:r>
      <w:proofErr w:type="gramStart"/>
      <w:r w:rsidRPr="00DE7E3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E7E3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E7E39">
        <w:rPr>
          <w:rFonts w:ascii="Times New Roman" w:hAnsi="Times New Roman" w:cs="Times New Roman"/>
          <w:sz w:val="28"/>
          <w:szCs w:val="28"/>
        </w:rPr>
        <w:t xml:space="preserve">гл. ред.) и др. – М., 2016. – </w:t>
      </w:r>
      <w:proofErr w:type="spellStart"/>
      <w:r w:rsidRPr="00DE7E39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DE7E39">
        <w:rPr>
          <w:rFonts w:ascii="Times New Roman" w:hAnsi="Times New Roman" w:cs="Times New Roman"/>
          <w:sz w:val="28"/>
          <w:szCs w:val="28"/>
        </w:rPr>
        <w:t xml:space="preserve">. 1: Проблемы европейской безопасности = </w:t>
      </w:r>
      <w:proofErr w:type="spellStart"/>
      <w:r w:rsidRPr="00DE7E39">
        <w:rPr>
          <w:rFonts w:ascii="Times New Roman" w:hAnsi="Times New Roman" w:cs="Times New Roman"/>
          <w:sz w:val="28"/>
          <w:szCs w:val="28"/>
        </w:rPr>
        <w:t>EuropeanSecurityChallenges</w:t>
      </w:r>
      <w:proofErr w:type="spellEnd"/>
      <w:r w:rsidRPr="00DE7E39">
        <w:rPr>
          <w:rFonts w:ascii="Times New Roman" w:hAnsi="Times New Roman" w:cs="Times New Roman"/>
          <w:sz w:val="28"/>
          <w:szCs w:val="28"/>
        </w:rPr>
        <w:t xml:space="preserve"> / Ред</w:t>
      </w:r>
      <w:proofErr w:type="gramStart"/>
      <w:r w:rsidRPr="00DE7E3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E7E39">
        <w:rPr>
          <w:rFonts w:ascii="Times New Roman" w:hAnsi="Times New Roman" w:cs="Times New Roman"/>
          <w:sz w:val="28"/>
          <w:szCs w:val="28"/>
        </w:rPr>
        <w:t xml:space="preserve">ост. </w:t>
      </w:r>
      <w:proofErr w:type="spellStart"/>
      <w:r w:rsidRPr="00DE7E39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DE7E39">
        <w:rPr>
          <w:rFonts w:ascii="Times New Roman" w:hAnsi="Times New Roman" w:cs="Times New Roman"/>
          <w:sz w:val="28"/>
          <w:szCs w:val="28"/>
        </w:rPr>
        <w:t xml:space="preserve">. Г.И. </w:t>
      </w:r>
      <w:proofErr w:type="spellStart"/>
      <w:r w:rsidRPr="00DE7E39">
        <w:rPr>
          <w:rFonts w:ascii="Times New Roman" w:hAnsi="Times New Roman" w:cs="Times New Roman"/>
          <w:sz w:val="28"/>
          <w:szCs w:val="28"/>
        </w:rPr>
        <w:t>Кутырев</w:t>
      </w:r>
      <w:proofErr w:type="spellEnd"/>
      <w:r w:rsidRPr="00DE7E39">
        <w:rPr>
          <w:rFonts w:ascii="Times New Roman" w:hAnsi="Times New Roman" w:cs="Times New Roman"/>
          <w:sz w:val="28"/>
          <w:szCs w:val="28"/>
        </w:rPr>
        <w:t xml:space="preserve">, Ф.О. </w:t>
      </w:r>
      <w:proofErr w:type="spellStart"/>
      <w:r w:rsidRPr="00DE7E39">
        <w:rPr>
          <w:rFonts w:ascii="Times New Roman" w:hAnsi="Times New Roman" w:cs="Times New Roman"/>
          <w:sz w:val="28"/>
          <w:szCs w:val="28"/>
        </w:rPr>
        <w:t>Трунов</w:t>
      </w:r>
      <w:proofErr w:type="spellEnd"/>
      <w:r w:rsidRPr="00DE7E39">
        <w:rPr>
          <w:rFonts w:ascii="Times New Roman" w:hAnsi="Times New Roman" w:cs="Times New Roman"/>
          <w:sz w:val="28"/>
          <w:szCs w:val="28"/>
        </w:rPr>
        <w:t>. – 232 с. ISBN  978-5-248-00799-8.</w:t>
      </w:r>
    </w:p>
    <w:p w:rsidR="00DE7E39" w:rsidRPr="00DE7E39" w:rsidRDefault="00DE7E39" w:rsidP="00DE7E3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7E39">
        <w:rPr>
          <w:rFonts w:ascii="Times New Roman" w:hAnsi="Times New Roman" w:cs="Times New Roman"/>
          <w:sz w:val="28"/>
          <w:szCs w:val="28"/>
        </w:rPr>
        <w:t>Болгова</w:t>
      </w:r>
      <w:proofErr w:type="spellEnd"/>
      <w:r w:rsidRPr="00DE7E39">
        <w:rPr>
          <w:rFonts w:ascii="Times New Roman" w:hAnsi="Times New Roman" w:cs="Times New Roman"/>
          <w:sz w:val="28"/>
          <w:szCs w:val="28"/>
        </w:rPr>
        <w:t xml:space="preserve"> И. Внешнеполитическое измерение  европейской интеграции: Уроки COVID-19. Ссылка: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DE7E3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http://dx.doi.org/10.15211/soveurope620204151</w:t>
        </w:r>
      </w:hyperlink>
      <w:r w:rsidRPr="00DE7E39">
        <w:t>.</w:t>
      </w:r>
    </w:p>
    <w:p w:rsidR="00DE7E39" w:rsidRDefault="00DE7E39" w:rsidP="00DE7E3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FDF">
        <w:rPr>
          <w:rFonts w:ascii="Times New Roman" w:hAnsi="Times New Roman" w:cs="Times New Roman"/>
          <w:sz w:val="28"/>
          <w:szCs w:val="28"/>
        </w:rPr>
        <w:t>Бордачев</w:t>
      </w:r>
      <w:proofErr w:type="spellEnd"/>
      <w:r w:rsidRPr="00C25FDF">
        <w:rPr>
          <w:rFonts w:ascii="Times New Roman" w:hAnsi="Times New Roman" w:cs="Times New Roman"/>
          <w:sz w:val="28"/>
          <w:szCs w:val="28"/>
        </w:rPr>
        <w:t xml:space="preserve"> Т.В., Островская Е.М. Россия и Европейский союз: конкуренция от недопонимания // Вестник международных организаций: образование, нау</w:t>
      </w:r>
      <w:r>
        <w:rPr>
          <w:rFonts w:ascii="Times New Roman" w:hAnsi="Times New Roman" w:cs="Times New Roman"/>
          <w:sz w:val="28"/>
          <w:szCs w:val="28"/>
        </w:rPr>
        <w:t>ка, новая экономика. 2014. №3.</w:t>
      </w:r>
    </w:p>
    <w:p w:rsidR="00D65D47" w:rsidRDefault="00DE7E39" w:rsidP="00D65D4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DF">
        <w:rPr>
          <w:rFonts w:ascii="Times New Roman" w:hAnsi="Times New Roman" w:cs="Times New Roman"/>
          <w:sz w:val="28"/>
          <w:szCs w:val="28"/>
        </w:rPr>
        <w:t xml:space="preserve">Воронков Л.С. О многообразии интеграционных процессов в Европе // Вестник МГИМО. 2013. №4 (31).  </w:t>
      </w:r>
    </w:p>
    <w:p w:rsidR="00D65D47" w:rsidRDefault="00D65D47" w:rsidP="00D65D4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5D47">
        <w:rPr>
          <w:rFonts w:ascii="Times New Roman" w:hAnsi="Times New Roman" w:cs="Times New Roman"/>
          <w:sz w:val="28"/>
          <w:szCs w:val="28"/>
        </w:rPr>
        <w:t>Тэвдой-Бурмули</w:t>
      </w:r>
      <w:proofErr w:type="spellEnd"/>
      <w:r w:rsidRPr="00D65D47">
        <w:rPr>
          <w:rFonts w:ascii="Times New Roman" w:hAnsi="Times New Roman" w:cs="Times New Roman"/>
          <w:sz w:val="28"/>
          <w:szCs w:val="28"/>
        </w:rPr>
        <w:t xml:space="preserve"> А.И. «Велосипедист на болоте»: уроки и перспективы расширения ЕС в XXI </w:t>
      </w:r>
      <w:proofErr w:type="gramStart"/>
      <w:r w:rsidRPr="00D65D4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65D47">
        <w:rPr>
          <w:rFonts w:ascii="Times New Roman" w:hAnsi="Times New Roman" w:cs="Times New Roman"/>
          <w:sz w:val="28"/>
          <w:szCs w:val="28"/>
        </w:rPr>
        <w:t xml:space="preserve">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Вестник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МГИМО. 2013. №4 (31).</w:t>
      </w:r>
    </w:p>
    <w:p w:rsidR="00D65D47" w:rsidRPr="00D65D47" w:rsidRDefault="00D65D47" w:rsidP="00D65D4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5D47">
        <w:rPr>
          <w:rFonts w:ascii="Times New Roman" w:hAnsi="Times New Roman" w:cs="Times New Roman"/>
          <w:sz w:val="28"/>
          <w:szCs w:val="28"/>
        </w:rPr>
        <w:t>Шемятенков</w:t>
      </w:r>
      <w:proofErr w:type="spellEnd"/>
      <w:r w:rsidRPr="00D65D47">
        <w:rPr>
          <w:rFonts w:ascii="Times New Roman" w:hAnsi="Times New Roman" w:cs="Times New Roman"/>
          <w:sz w:val="28"/>
          <w:szCs w:val="28"/>
        </w:rPr>
        <w:t xml:space="preserve"> В.Г. Европейская интеграция. Учебное пособие. — М.: Международные отношения, 2003.</w:t>
      </w:r>
    </w:p>
    <w:p w:rsidR="00A977E0" w:rsidRDefault="00A977E0" w:rsidP="008E3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7E0" w:rsidRDefault="00A977E0" w:rsidP="008E3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7E0" w:rsidRDefault="00A977E0" w:rsidP="008E3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7E0" w:rsidRDefault="00A977E0" w:rsidP="008E3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FDF" w:rsidRPr="00C16D0E" w:rsidRDefault="00C25FDF" w:rsidP="00D65D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5FDF" w:rsidRPr="00C16D0E" w:rsidSect="00DE7E3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E39" w:rsidRDefault="00DE7E39" w:rsidP="00DE7E39">
      <w:pPr>
        <w:spacing w:after="0" w:line="240" w:lineRule="auto"/>
      </w:pPr>
      <w:r>
        <w:separator/>
      </w:r>
    </w:p>
  </w:endnote>
  <w:endnote w:type="continuationSeparator" w:id="1">
    <w:p w:rsidR="00DE7E39" w:rsidRDefault="00DE7E39" w:rsidP="00DE7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E39" w:rsidRDefault="00DE7E39" w:rsidP="00DE7E39">
      <w:pPr>
        <w:spacing w:after="0" w:line="240" w:lineRule="auto"/>
      </w:pPr>
      <w:r>
        <w:separator/>
      </w:r>
    </w:p>
  </w:footnote>
  <w:footnote w:type="continuationSeparator" w:id="1">
    <w:p w:rsidR="00DE7E39" w:rsidRDefault="00DE7E39" w:rsidP="00DE7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3822"/>
      <w:docPartObj>
        <w:docPartGallery w:val="Page Numbers (Top of Page)"/>
        <w:docPartUnique/>
      </w:docPartObj>
    </w:sdtPr>
    <w:sdtContent>
      <w:p w:rsidR="00DE7E39" w:rsidRDefault="00DE7E39">
        <w:pPr>
          <w:pStyle w:val="a5"/>
          <w:jc w:val="center"/>
        </w:pPr>
        <w:r w:rsidRPr="00DE7E3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E7E3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E7E3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F5A6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E7E3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E7E39" w:rsidRDefault="00DE7E3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D6850"/>
    <w:multiLevelType w:val="hybridMultilevel"/>
    <w:tmpl w:val="95EAA1B6"/>
    <w:lvl w:ilvl="0" w:tplc="CF2696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FCB"/>
    <w:rsid w:val="00065427"/>
    <w:rsid w:val="000809AD"/>
    <w:rsid w:val="001C4BCC"/>
    <w:rsid w:val="002A7FB9"/>
    <w:rsid w:val="002F2133"/>
    <w:rsid w:val="003017EC"/>
    <w:rsid w:val="00302F56"/>
    <w:rsid w:val="00370832"/>
    <w:rsid w:val="003B5DAB"/>
    <w:rsid w:val="003D5D8D"/>
    <w:rsid w:val="003F4E20"/>
    <w:rsid w:val="0040592A"/>
    <w:rsid w:val="00492CF9"/>
    <w:rsid w:val="004C7BA1"/>
    <w:rsid w:val="004F5E69"/>
    <w:rsid w:val="00533084"/>
    <w:rsid w:val="00560596"/>
    <w:rsid w:val="005771D9"/>
    <w:rsid w:val="00587839"/>
    <w:rsid w:val="00633152"/>
    <w:rsid w:val="006B595B"/>
    <w:rsid w:val="006D02C2"/>
    <w:rsid w:val="00770318"/>
    <w:rsid w:val="00806315"/>
    <w:rsid w:val="00844694"/>
    <w:rsid w:val="008A16DA"/>
    <w:rsid w:val="008B56FC"/>
    <w:rsid w:val="008B5FEB"/>
    <w:rsid w:val="008E3EDD"/>
    <w:rsid w:val="009A1D40"/>
    <w:rsid w:val="009B13AF"/>
    <w:rsid w:val="009D5C01"/>
    <w:rsid w:val="00A77FCB"/>
    <w:rsid w:val="00A92937"/>
    <w:rsid w:val="00A977E0"/>
    <w:rsid w:val="00BA63E0"/>
    <w:rsid w:val="00BA6FBC"/>
    <w:rsid w:val="00BB3407"/>
    <w:rsid w:val="00BF2D1A"/>
    <w:rsid w:val="00C022EB"/>
    <w:rsid w:val="00C03A82"/>
    <w:rsid w:val="00C16D0E"/>
    <w:rsid w:val="00C25FDF"/>
    <w:rsid w:val="00CA444C"/>
    <w:rsid w:val="00D530B6"/>
    <w:rsid w:val="00D65D47"/>
    <w:rsid w:val="00DA2AAE"/>
    <w:rsid w:val="00DE0784"/>
    <w:rsid w:val="00DE7E39"/>
    <w:rsid w:val="00E163D8"/>
    <w:rsid w:val="00E30136"/>
    <w:rsid w:val="00E33034"/>
    <w:rsid w:val="00E732A8"/>
    <w:rsid w:val="00EA704A"/>
    <w:rsid w:val="00EC48DC"/>
    <w:rsid w:val="00EC62EB"/>
    <w:rsid w:val="00EF5A6A"/>
    <w:rsid w:val="00F90508"/>
    <w:rsid w:val="00FC6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6D0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771D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E7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7E39"/>
  </w:style>
  <w:style w:type="paragraph" w:styleId="a7">
    <w:name w:val="footer"/>
    <w:basedOn w:val="a"/>
    <w:link w:val="a8"/>
    <w:uiPriority w:val="99"/>
    <w:semiHidden/>
    <w:unhideWhenUsed/>
    <w:rsid w:val="00DE7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7E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x.doi.org/10.15211/soveurope6202041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Admin</cp:lastModifiedBy>
  <cp:revision>45</cp:revision>
  <dcterms:created xsi:type="dcterms:W3CDTF">2022-06-17T12:27:00Z</dcterms:created>
  <dcterms:modified xsi:type="dcterms:W3CDTF">2022-06-17T15:52:00Z</dcterms:modified>
</cp:coreProperties>
</file>